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Senior Application Developer and Architect with over 11 years of experience in software development, specializing in web and mobile applications. Proven track record in driving architecture and development of scalable SaaS platforms leveraging Azure, .NET, Angular, and mobile technologies. Strong advocate for Agile methodologies and DevOps practices, passionate about utilizing innovative technologies to enhance user experience and deliver 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ASP.NET Core, Angular, React, Node.js,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Azure SQL, AKS, Azure DevOps, API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Technologies:</w:t>
      </w:r>
      <w:r w:rsidRPr="00106EA3">
        <w:rPr>
          <w:rFonts w:ascii="Roboto Light" w:eastAsia="Roboto Light" w:hAnsi="Roboto Light" w:cs="Roboto Light"/>
          <w:sz w:val="20"/>
          <w:szCs w:val="20"/>
        </w:rPr>
        <w:t xml:space="preserve"> Ionic, React Native, Swift, Kotlin,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Docker, Kubernetes,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Selenium, Jest, Mocha, Postman, xUnit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architecture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performance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Scrum teams to translate complex technical requirements into functional web and mobile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teamwork and innovation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testing, and deployment processes increasing application quality and reducing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data integration between web and mobile applications, improving overall system interoperability and usability for users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microservices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in production environments while reducing operational costs and enhancing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performance, successfully catching issues early in the development process to reduce bugs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 junior developers, promoting best coding practices, team collaboration, and knowledge sharing to elevate team effectiveness and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existing web technology skills to create cross-platform solutions that improved user engagement and provided a cohesive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 and ensured applications remain compatible across various browsers and devices, enhancing accessibility for all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demonstrating effective communication and adaptability to pivot when necessary to meet project goals and enhance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and optimized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that applications maintain compliance with the latest standards and provide reliable data access while boosting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incorporate into existing products, driving innovation and competitive edge for the company in a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user-centric design principles in developing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usability and maintaining the aesthetics aligned with brand guidelines in products targeting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sessions to gather feedback and iterate on product features, ensuring the final product met user expectations and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throughout the development lifecycle, presenting demos and gathering requirements that align with business strategies and objectives for ongoing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solutions for various customers, ensuring best practices were followed in software development life cycle (SDLC)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promoting quick adaptability and responsiveness to stakeholder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refine architecture and design patterns for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optimal performance and compliance with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mobile applications targeting iOS and Android platforms,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an engaging user experience for external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following best practices for scalability and maintainability, ensuring seamless integrations that enhanced the overall application capabilities while addressing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retrospectives, and planning sessions within an Agile framework to discuss barriers and achievements, fostering a continuous improvement mindset and flexibility in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that automated repetitive tasks,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productivity by streamlining workflows and enhanced team efficiency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application performance optimization through meticulous coding practices and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 responses, ensuring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production issues with speed and urgency, engaging in root cause analysis to prevent recurrence of problems, showcasing strong problem-solving and analytical capabilities during high-pressure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Keep abreast of emerging technologies and trends, advocating their adoption when applicable to ensure the solutions provided remain future-proof and relevant within the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constructed complex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reporting purposes, thereby enabling stakeholders to make data-driven decisions more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and configuration of application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on architectural best practices that promote scalability and performance while educating team members on effective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define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consistent delivery of high-quality software that performs as expected across various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