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Full Stack Engineer with over 11 years of experience in software development, specializing in web and mobile applications. Proven ability to design and implement high-performance solutions utilizing modern technologies like React, Node.js, and cloud platforms. Skilled in Agile methodologies, RESTful APIs, and microservices architecture, with a passion for innovation and collaborative problem-solving.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Python, TypeScript, HTML5, CSS3, SQL, NoSQL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Express.js, Django, Flask, Spring Boot, Koa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 (GCP), Azure, Docker, Kubernetes, Terraform, CI/CD,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Microservices, Serverless Architecture, RabbitMQ, Express.js, Firebase, Socket.io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SQLite, Cassandra, Elasticsearch, DynamoDB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scalable, responsive full-stack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front-end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along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the backend, enabling seamless client-server communication and enhanced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and microservices, building integration between multiple services and data sources, ensuring robust performance and reliability across distributed systems in Agile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orchestrating deployment processes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containerized applications, boosting deployment efficiency and scalability of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adhering to best practices and ensuring high-quality standards, fostering a culture of continuous improvement and collaboration among team members, while mentoring junior engineers for career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interactions employing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enhancing data retrieval performance while maintaining data integrity and availability in dynamic application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deliver cutting-edge solutions on time, facilitating sprint planning sessions and retrospectives that fostered clarity and team alignment.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modern testing frameworks to ensure comprehensive application testing, implementing strategies for unit, integration, and end-to-end testing, contributing to peak application performance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 of industry trends, actively researching and integrating emerging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architectures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project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user-centered web interfaces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elevating user engagement and accessibility in the applications being developed.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transformation by improving team dynamics and knowledge-sharing practices through technology showcases and pair programming sessions that drove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and maintained CI/CD pipelines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reduced lead times for production releases and improved change management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architectural reviews of pre-existing applications to identify points for refactoring, ultimately enhancing performance, maintainability, and security postures of several production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in app development, ensuring compliance with industry standards to safeguard user data and mitigate vulnerabilities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designed cloud-based solutions for clients in sectors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Energy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Agriculture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operational efficiency and harnessing real-time data for informed decision-making.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open-source technologies for rapid development cycles, reducing time-to-market for high-impact features and continuously seeking opportunities for process and product innovations.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enterprise-level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scalability in dynamic environments critical for client operations and service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methodologies to efficiently manage software development life cycles, prioritizing tasks through Scrum meetings and maintaining alignment with business goals in the environmentally conscious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diverse services through microservices architecture employing REST APIs for robust data exchange, enabling seamless integration of legacy systems with modern applications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cross-disciplinary teams to design intuitive user interfaces and optimize UX through comprehensive testing and user feedback, contributing to enhanced end-user satisfaction and product usage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use of serverless functions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effectively scale applications under varying loads, deployed at the peak agility necessary for high-demand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DevOps teams for infrastructure automation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complex configurations and achieve consistent environment setups supporting production readiness.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workshops to foster skill development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container orchestration practices, contributing to increased deployment speed and container management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SQL and NoSQL databases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application data, ensuring high availability and resilience of the systems during peak loads and intensive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code versioning and continuous integration, promoting best practices that aligned with agile methodologies and delivery pipelines for enhanced productivity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endpoint security reviews and implemented cross-site scripting (XSS) mitigation techniques, ensuring applications met necessary compliance requirements for data protection and privacy.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transition from monolithic to microservices architectures, optimizing resource allocation and enabling faster iteration cycles while aligning development with system architecture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research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 design patterns, applying findings to influence the technological strategy and contributing to stakeholder discussions about development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