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both front-end and back-end development. Proven expertise in crafting robust applications and a passion for innovative technologies in the dental tech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Node.js, Express.js,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Serverless, Lambda, DynamoDB,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Cypress, Selenium,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collaborating with cross-functional teams to implement new features and enhance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and dynamic front-end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optimal performance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back-end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that facilitated seamless data exchange between client applications and servers.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serverless applications,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maintaining high code quality standards and adherence to best practices, while mentoring junior developers through shared knowledge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the modularity and scalability of applications within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various projects using Agile methodologies, enhancing team efficiency and responsiveness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technical issues across the full stack, demonstrating strong problem-solving skills and ensuring minimal disruption in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by introducing new tools and best practices, driving productivity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design teams to define and clarify user requirements, successfully translating them into technical specifications and implementation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promote technical growth, creating a culture of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debugging and profiling, ensuring applications efficiently handled increasing amounts of data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reliability and security of applications and streamlining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API specifications to facilitate integration for third-party developers and internal teams, ensuring clear communication of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and industry best practices to enhance product offerings, ensuring the company remained competitive in the dental tech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to facilitate better system integration and independent scalability of services in AWS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reliability of existing applications, reducing the occurrence of bugs and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enabling faster delivery of features and updates while maintaining high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concepts into high-quality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responsive and user-centered designs that elevated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AWS infrastructure, including setup and configuration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for secure application access,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sessions, fostering a culture of continuous improvement and skill enhancement among development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the deployment process and ensuring consistent runtime across different environments and reducing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discussions with cross-functional teams to gather user feedback and iterate on features efficiently, ensuring ongoing improvement of user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remote teams by effectively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communication, thus ensuring timely completion of tasks and improved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to identify critical issues affecting application performance,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system health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ensuring clarity in system architecture and API usage for both current and future development teams, facilitating onboarding and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best practices in security within the development lifecycle, ensuring all applications complied with security policies and protecting user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