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in software development, focusing on building and operating production-ready web and mobile applications. Proficient in backend technologies like Python and Node.js, as well as modern frontend frameworks such as React; experienced in designing APIs and integrating complex systems. Passionate about optimizing enterprise workflows through AI and cloud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HTML5, CSS3,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Express.js, Spring, ASP.NET,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Cassandra, SQLite, Oracle,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scalable full-stack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while ensuring backend services maintained high reliability and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Built, deployed, and operated secure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clean, well-documented APIs for improved integration with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web applications that provided visibility into workflows and orchestration state,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 and performance in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orchestration logic that coordinated tasks between humans and AI systems, focusing on retry mechanisms, SLAs, and maintaining auditability standards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internal and external systems, enhancing end-to-end workflows by collaborating with AI solutions and third-party APIs to eliminate bottlenecks and streamline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production readiness through robust testing practices, CI/CD pipelines, and effective monitoring, significantly boosting application availability and fault tolerance in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AI engineers, gathering requirements to create robust, maintainable solutions tailored for enterprise needs and long-term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architectural discussions, focusing on improving scalability and developer experience by implementing best practices in code quality and system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engineering standards and foster a culture of continuous improvement, thereby elevating the overall technical competency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application performance metrics, utilizing observability tools to diagnose issues preemptively and iterating changes based on user feedback for better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in adherence to security protocols relevant to regulated industries, ensuring compliance with enterprise-grade governance and operational integrity in all released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for backend and frontend, achieving high code coverage and promoting best practices in software engineering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observability and logging in production environments,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insightful dashboards for real-time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for cloud deployment and infrastructure management, significantly elevating team proficiency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full-stack development practices, fostering knowledge sharing and nurturing their growth in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crafting responsive UI components that improved user interaction and accessibility while implementing secure, scalable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data management and retrieval while providing seamless integration across various enterprise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CI/CD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time-to-market for frequent application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insights and enabling proactive identification of performance bottlenecks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transform wireframes and prototypes into functional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design integrity and meeting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functionality in applications, ensuring a robust user experience while adhering to security and performance standards set by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application architecture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sprints and retrospectives that led to improvements in workflow and increased project transparency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APIs, deployment processes, and application architecture, improving on-boarding times and enabling better knowledge transfer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new team members in frameworks and tools, ensuring alignment with the organization's technical standards and fostering a collaborative and educational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throughout the development lifecycle, leading to significant improvements in software reliability and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sessions, focusing on enhancing code maintainability and performance optimization, fostering a culture of excellence in software craftsmanship.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