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full-stack web and mobile applications. Proven expertise in building scalable APIs, data visualization, and optimizing data pipelines using modern technologies. Strong collaborator who thrives in fast-paced environments while adhering to compliance and security best practices.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Node.js, Python, REST API, GraphQL, SQL, PostgreSQL, BigQuery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HTML5, CSS3, Redux, D3.js, Plotly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NoSQL, MongoDB, Data Warehousing, ETL Processes, Data Normalization, Data Ingestion, Data Visualization, Apache Kafka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Jenkins, Terraform, Git, CircleCI, Deployment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&amp;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Smart Contracts, DeFi Protocols, Cryptography, Security Best Practices, Data Privacy, Threat Modeling, Blockchain Fundamentals, Cryptographic Hash Functions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endpoints for both on-chain and off-chain data, enhancing data accessibility and improving operational efficiency within the reporting systems for streamlined portfolio management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intuitive dashboards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translating complex crypto data into user-friendly visualizations while adhering to best practices in state management and accessibility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the ingestion of crypto-asset data from various sources, including exchanges and DeFi protocols,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optimize data pipeline performance and ensure data integrity during transmission.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Asset Operations, Finance, and Investments teams to gather requirements, iteratively developing technical solutions that contribute to comprehensive reporting capabilities and strategic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both relational and NoSQL databases, devising indexing and partitioning strategies to ensure optimal query performance while maintaining data normalization across diverse data types.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Extended and maintained low-code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Retool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internal microservices and third-party APIs to accelerate delivery of functionality and enhance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reviews, emphasizing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secure coding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contributing to the development of scalable architecture that meets compliance and security protocols in the crypto domain.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Normalized and structured heterogeneous crypto data types, preparing datasets for analytics while enhancing the clarity and reliability of the reporting systems utilized throughout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solutions for data validation and cleaning processes, increasing the reliability of data visualizations used in internal and external reporting for stakeholders and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performant SQL queries to support real-time analytics, reducing latency and improving dashboard response times, enabling better monitoring of holdings and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aspects of user interface design by applying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accessibility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practices, ensuring that dashboards are usable by everyone and aligned with federal compliance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and maintenance of documentation for APIs, data models, and UI components, facilitating a smoother onboarding process for new team members and enhancing collaborative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features that securely integrate with blockchain technologies, including the depiction of on-chain transactions, smart contract events, and relevant market data to enhance operational insights for the management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security teams to perform threat modeling and assessments, identifying areas for improvement in the architecture to protect against potential vulnerabilities and enhance data privacy measures.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workflows effectively, participating in sprint planning and retrospectives to continuously improve team communication and project delivery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scalable,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on AWS using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rapid deployment and integration with various third-party services for dynamic content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developing interactive user interfaces, focusing on modular component design and state management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implementing responsive layouts for optimal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cross-disciplinary teams to gather user requirements and translate them into functional specifications, ensuring project deliverables align with business objectives and client expectations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automated deployment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and delivery of applications while maintaining high standards of code quality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secure cloud solutions, utilizing AWS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optimize data storage and retrieval, thereby improving web application efficiency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tuning and optimization practices for applications, leveraging profiling tools to pinpoint bottlenecks and enhance overall system efficiency and user engagement through improved load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Scrum methodologies, engaging in sprint cycles to promote transparency, collaboration, and iterative development which increased team velocity and project adaptability significantly.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backend services with front-end applications to develop data-rich web applications that offer analytics and insights necessary for clients in real-time environments,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BigQuery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architecture diagrams following best practices to improve knowledge sharing and assist other engineers in understanding system components seamlessly, enhancing team productivity.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enhancing client-side functionality and user experience by creating numerous reusable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adhering strictly to industry standards for reliability and maintainability within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with stakeholders to present development progress and gather feedback, ensuring that all features developed meet user needs and optimize customer satisfaction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 sessions and technical discussions that fostered a culture of continuous improvement and learning within the engineering team, resulting in enhanced coding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