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web and mobile applications. Proficient in leveraging TypeScript, GraphQL, Node.js, and React to develop scalable applications. Demonstrated ability to own product features and ship software while collaborating with cross-functional teams to meet customer needs. A passionate builder eager to contribute to innovative projects in a startup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Bootstrap, Tailwind CSS, jQuery, Sass,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RESTful APIs, Django, Flask,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SQLite, Redis,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Testing Tools:</w:t>
      </w:r>
      <w:r w:rsidRPr="00106EA3">
        <w:rPr>
          <w:rFonts w:ascii="Roboto Light" w:eastAsia="Roboto Light" w:hAnsi="Roboto Light" w:cs="Roboto Light"/>
          <w:sz w:val="20"/>
          <w:szCs w:val="20"/>
        </w:rPr>
        <w:t xml:space="preserve"> Git, Docker, Kubernetes, Jenkins, Jest, Mocha,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DigitalOcean, Cloudflare, Netlify, Vercel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customer-facing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multiple platforms and devices to meet evolving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gather requirements, transforming ambiguous concepts into clear and actionable tasks for development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application performance by implementing effective state management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regular code reviews to maintain high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robust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enhancing data retrieval processes which improved frontend responsiveness while meeting stringent client specifications for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quality assurance that significantly reduced bug rates in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containerized environments for streamlined development and deployment processes improving team efficiency and reducing setup time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address customer feedback directly, using insights to inform software enhancements and ensure alignment with user requirements across the entire development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including Scrum and Kanban, to manage project timelines effectively, resulting in timely delivery of software releases while adapting to changing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clients through consistent communication, actively seeking their input to guarantee a product that truly meets their expectations and refines application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discussions and architectural planning sessions, influencing product direction and ensuring alignment with emerging industry trends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to expand application functionality, embracing innovative technologies that enhance performance and deliver cutting-edge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sharing knowledge around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encouraging effective problem solving in complex coding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workshops and knowledge-sharing sessions to uplift team skills on current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how they could enhance product offerings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ensure high levels of usability in all products developed, achieving positive feedback from end-users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software development processes improvements by introducing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leading to faster iterations and deployment cycles across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meeting client demands for scalability and reliability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for internal tools that improved team efficiency and facilitated quicker deployment cycles in an agile environment for ongoing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and collaborate with other developers, ensuring seamless coordination and integration of new features across multiple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software systems focusing on responsiveness and performance by identifying bottlenecks and implementing key optimizations in both frontend and backend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repeated tasks, significantly improving productivity and allowing team members to focus on more critical development efforts while enhancing team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contributing to the adoption of best practices and newer technologies that enhanced the robustness of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collaborations with sales and marketing teams to gather user feedback and translate it into actionable development tasks for new feature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enterprise-grade software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queries and state management techniques across distributed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the software deployment processes, ensuring that applications and features met performance criteria and functioned correctly in the production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resources and services to architect and optimize backend systems that handled large datasets efficiently while ensuring minimal downtime during migrations.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software products adhered to industry standards and compliance regulations through regular audits and participation in security training sessions, fostering a culture of security awareness.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software requirements and specifications for multiple projects, bridging the gap between stakeholders and development teams to ensure cohesive project deliveries.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