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 and implementing web and mobile applications. Proven expertise in C#, .NET Core, and SQL Server technologies with a strong focus on agile methodologies and collaboration across cross-functional teams. Seeking to leverage my skills in problem-solving and innovative tech tools to contribute to impactful healthcare solutions at iOR Partners.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Vue.js, Blazor, WASM,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Azure, AWS,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Swagger,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Agile/Scrum, UX/UI Design,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functionality and supporting the broader goals of the organization in a fast-paced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requirements, design solutions, and deliver new features that improve user experience, ensuring all technology solutions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SQL database systems, focusing on efficient storage, optimization, and performance tuning, while ensuring data integrity and reliability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and implemented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engagement and satisfaction of the user base across various digital touchpoints.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including user stories and sprints, actively participating in daily stand-ups and retrospectives to drive project efficiency and adapt to shifting priorities seamlessly in a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using a variety of tools, which greatly improved system reliability and user satisfaction rates through immediate feedback and iteration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documentation efforts, creating and maintaining comprehensive guides that promote best practices while aiding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third-party system integrations, enhancing interconnectivity and data flow across applications, thus enriching user experiences and bolstering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code reviews and mentoring sessions within the team, fostering a culture of continuous learning and ensuring adherence to coding standards and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and IDEs such as Visual Studio and JetBrains Rider for code development, significantly increasing productivity and reducing deployment times for all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UI/UX best practices to ensure that applications were user-friendly and accessible, ultimately contributing to higher engagement levels and achieving business objectives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use of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which allowed for better scalability and cost management in the technology stack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applied industry trends to suggest innovative technology tools and frameworks that unpin strategic advantages in the competitive healthcare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feedback on system performance and user experiences, leading to the creation of actionable improvement plans that drive continued success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ownership of projects by prioritizing workloads effectively, delivering quality solutions on time, and maintaining a proactive approach to identifying potential risks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web and mobile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clean, scalable code achieved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different project contexts.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identify strategic needs and translate them into technical requirements, ensuring that user stories met stakeholder expectations and effectively guided the path of development work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and performance tuning practices for applications, leading to improvements in the responsiveness and overall performance of software solutions deployed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retrieval times, while also enabling more nuanced data analysis across various applications in the tech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and microservices architectures, significantly improving the scalability of IT solutions while fostering clear communication protocols between interdependent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testing within the development team by adopting best practices for unit and integration testing,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user confidence in deployed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as part of an agile team, showcasing adaptability while contributing to achieving sprint goals and deadlines by embracing the agile principles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documentation practices around software solutions, ensuring technical guidance is accessible while promoting knowledge sharing across team members, contributing to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 sessions, providing constructive feedback aimed at enhancing code quality and fostering collaborative growth among team members, resulting in a continuous improvement mindset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solutions and tools to support application deployments, making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processes and deploy applications more efficiently to production within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UI/UX teams to provide feedback for user interface designs, closely aligning technology capabilities with user needs to ensure intuitive user experiences in deployed apps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 environments using best practices for security and compliance arrangements, creating a more secure software development life cycle for the team with consistently high internal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