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full-stack development specializing in web and mobile applications. Expertise in building HIPAA-compliant healthcare solutions using Node.js, Angular, and database technologies like MongoDB. Adept at collaborating with multidisciplinary teams to integrate AI features into scalable applications, ensuring performance, security, and compliance with healthcare regulations.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Angular, React, Express.js, Bootstrap, jQuery, NestJS,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DynamoDB, Firebase,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AWS, Azure, Docker, Kubernetes, Jenkins,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Technologies:</w:t>
      </w:r>
      <w:r w:rsidRPr="00106EA3">
        <w:rPr>
          <w:rFonts w:ascii="Roboto Light" w:eastAsia="Roboto Light" w:hAnsi="Roboto Light" w:cs="Roboto Light"/>
          <w:sz w:val="20"/>
          <w:szCs w:val="20"/>
        </w:rPr>
        <w:t xml:space="preserve"> HIPAA, SOC2, FHIR, HL7, Telehealth, APIs, Microservices, EHR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SaaS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testable, and robust code that enhanced user experience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product teams to gather requirements and translate them into architecture and implementation, ensuring alignment with business goals and technical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influencing decisions around scalability, performance, and security, while driving the adoption of best practices and adherence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features into applications to streamline processes and enhance patient care functionalities, contributing to innovative healthcare solutions that improved treatment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-compliant applications, prioritizing data privacy and regulatory compliance, and implemented security measures that mitigated risks without impacting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participated in agile rituals, promoting a culture of continuous improvement and encouraging knowledge sharing within the team and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diagnosed complex issues across the application stack, leveraging deep technical expertise to identify root causes and implement robust solutions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coding standards, architectural decisions, and testing frameworks, ensuring alignment across cross-functional teams and facilitating onboarding of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CI/CD pipelines to enhance deployment processes, increasing the reliability and speed of software releases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professional growth and enhancing team cohesiveness by sharing technical knowledge and experiences related to modern software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communication to gather feedback on product enhancements and functionality, translating business needs into technical specifications that guided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community engagement initiatives, staying current with industry trends and emerging technologies that influence software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continuous integration and deployment techniques to facilitate seamless software updates, reducing the manual workload for deployment and enhancing team productivity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design and implement effective testing strategies that ensured high-quality software releases, focusing on user-centric design principles and usability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prioritize tasks, manage sprint cycles, and deliver high-quality software on schedule, adapting to changing requirements and maintaining project momentum.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user-friendly interfaces and efficient data handling to improve engagement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ensuring scalability and maintainability, while facilitating seamless interactions between frontend and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integration of cloud infrastructure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cross-functional teams to define project scope and deliverables, balancing stakeholder expectations with product capabilities and timelines to achieve successful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best practices in software development through agile methodologies and programming standards, leading initiatives that optimized workflows and increased coding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architectures, focusing on the integration of new technologies and platforms that improved system performance and reduced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 processes, ensuring consistency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of applications, conducting thorough analyses and refactoring code to address bottlenecks, enhancing overall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ensuring clear communication of code functionalities and design decisions, which supported ongoing team collaboration and knowledge transfer.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security compliance,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data privacy protocols, enabling the organization to meet stringent healthcare standards and build trust with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track codebase changes, facilitating collaboration and minimizing conflicts among team members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user training and provided technical support to ensure successful implementation and adoption of applications, fostering user satisfaction through effective communication and issue resolution.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