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Developer with over 11 years of experience specializing in building performant web applications and backend services. Proficient in translating designs into responsive applications while ensuring seamless integration of various technologies. Proven ability to manage projects independently and deliver high-quality code on time, with a collaborative approach that fosters effective communications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Vue.js, HTML5, CSS3, Sass, Bootstrap,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Python, Django, Flask, Ruby on Rails, Java,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SQLite, Redis, Cassandra,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w:t>
      </w:r>
      <w:r w:rsidRPr="00106EA3">
        <w:rPr>
          <w:rFonts w:ascii="Roboto Light" w:eastAsia="Roboto Light" w:hAnsi="Roboto Light" w:cs="Roboto Light"/>
          <w:sz w:val="20"/>
          <w:szCs w:val="20"/>
        </w:rPr>
        <w:t xml:space="preserve"> RESTful APIs, GraphQL, Webhooks, API Authentication, OAuth, Third-Party API Integration, SOAP,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D3.js, Chart.js, Recharts, Highcharts, Tableau, Google Charts, Power BI,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Azure, CI/CD, Git, Jenkins,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founders to transition Figma designs into polished web applications, ensuring all designs were translated to high-quality, accessible code for an optimal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RESTful APIs to manage data flow between the database and the frontend seamlessly for improved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third-party APIs including payment gateways and analytics tools to enhance the e-commerce dashboard’s functionality, driving valuable insights for brands.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handling within the application to ensure quick, responsive interactions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data visualizations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intuitive graphics, significantly improving user understanding of complex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development methodologies, participating in daily stand-ups and sprint reviews, promoting adaptive planning and fostering transparent communication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code effectively, facilitating smooth collaboration and reducing integration conflicts between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offering constructive feedback on architectural decisions and best practices to improve codebase quality and maintainability for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robustness of the applications developed, resulting in fewer customer-reported bugs.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continuous integration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process for new features which improved release cycles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industry trends and emerging technologies to continuously enhance skills, resulting in the ability to bring innovative solutions to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interfaces by applying principles of accessibility and responsive design to cater to a diverse audience across devices, enhancing overall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iterate on design drafts, ensuring functional specifications were met while also advocating for user experience improvements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application speed and reliability, following through on optimizations where necessary.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project documentation to enable clear understanding of functionalities and projects’ architecture for current and future developers.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key features within highly-scalable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backend processing capabilities of e-commerce solutions while ensuring robust security protocols were in 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and deploying reusable components and services tailored for both internal and external integrations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while promoting a collaborative team environment, which significantly improved overall team development speed and output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requirements and translated them into architected solutions introducing new frameworks and technologies for optimal performance and maintainability during project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serverless functions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handle user requests while minimizing costs and latency for high-traffic e-commerce scenarios, facilitating seamless scalability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strategies and frameworks to enhance product reliability, allowing for quicker iterations and identifying issues earlier in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migration of on-premise infrastructure to the cloud,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flexibility and disaster recovery capabilities, while monitoring system performance post-migration.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aggregate and analyze user behavior data, translating findings into actionable recommendations that directly improved conversion rates and customer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consistent development and production environments, which streamlined deployment processes and facilitated development speed for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load times through performance tuning and optimizing code, leveraging techniques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splitting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lazy loading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 on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architectural decisions and maintained an updated knowledge base to supplement on-boarding of new team members and provide guidance on system evolution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define and improve product requirements, providing technical insights while balancing user needs with business objectives ensuring feature completeness and readiness.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