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Innovative Full Stack Developer with over 11 years of experience in software development, specializing in web and mobile applications. Proven expertise in creating AI-driven solutions with a focus on improving user experiences and accelerating outcomes across diverse sectors.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Frontend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Angular, TypeScript, HTML5, CSS3, Bootstrap, React, Vue.js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Backend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Node.js, Python, Express.js, REST APIs, Django, Flask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PostgreSQL, MongoDB, MySQL, NoSQL, SQL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and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LLMs, LangChain, LlamaIndex, MCP, TensorFlow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Docker, Kubernetes, Jira, VS Code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development of full stack features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designing complex workflows that integrated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tools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optimize user interactions and automate repetitive tasks across the application.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Architected backend solutions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support seamless integration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LLMs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reliable communication between frontend and backend systems to facilitate multi-step agent workflows.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refined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 APIs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enhance scalability and maintainability of applications, focusing on high availability while implementing best practices in API development and documentation for better team collaboration.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and maintained third-party services through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establishing robust data models and ensuring secure data management practices that comply with industry standards for federal security requirements.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designers and product teams to shape development processes, ensuring design decisions align with user requirements and improving overall software usability and engagement metrics.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optimized complex application data structures within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managing vast amounts of structured data while ensuring efficient data retrieval and manipulation at all times in production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AI-assisted development tools to streamline coding processes, integrating them effectively into the workflow to enhance productivity and maintain code quality during rapid iterations.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daily stand-ups and agile ceremonies, promoting collaboration and agile methodologies within the team, driving user-centered design principles and prioritizing feature delivery based on user feedback.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Built and shipped features through rapid iteration, utilizing a DevOps approach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which enabled continuous integration and continuous deployment (CI/CD) pipelines for efficient delivery of updates.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technical code reviews and provided mentorship to junior developers, fostering a culture of learning and knowledge sharing to build a more responsive and innovative engineering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Championed the use of design patterns to create robust backend services, improving application reliability through effective state management and orchestration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LLM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interactions in the product.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modeling design discussions around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agent-based workflows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contributing innovative ideas for uncovering and integrating practical use cases for AI in user-centric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Focused on building scalable solutions by recommending best practices in code architecture and data pipelines, resulting in more maintainable codebases resistant to technical debt over time.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regular user testing sessions, using feedback to drive iterative improvement in product features and maintaining a user-oriented approach to software development.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software delivery processes effectively, ensuring all deliverables met compliance standards, achieving key organizational goals while adapting swiftly to shifting project requirements.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full stack applications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Express.js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emphasizing clean RESTful architecture while ensuring robust integrations with multiple APIs and third-party services for better user accessibility.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collaborative projects that required high efficiency in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storing and retrieving data, facilitating seamless interactions between backend services and frontend frameworks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CI/CD strategies to automate code deployment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transitioning legacy systems to containerized environments that improved scalability and application stability across platforms.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backend development of microservices,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automation tasks while managing database operations to ensure quick access to large datasets needed for business analytics.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client discussions to understand requirements, translating those into actionable development tasks, thus fostering better alignment between user expectations and technical delivery.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Crafted robust algorithms for data processing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the performance and efficiency of back-end services while enabling real-time data processing capabilities.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Supported system architecture discussions involving the integration of machine learning models into applications, defining the roles of various tools to enhance data-driven decision-making for users.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extensively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cloud technologies, deploying applications in cloud environments while ensuring best practices around cost management and resource allocation were continually upheld in production.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comprehensive documentation for system architectures to promote understanding across teams, enhancing onboarding processes for new developers and improving overall team efficiency and synergy.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engaged in knowledge-sharing sessions within the team to convey insights on emerging web technologies, contributing to a culture of continual learning and adaptation within the organization.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application performance by analyzing existing code, identifying bottlenecks in the backend, and implementing targeted fixes to improve response times for end-users.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thorough testing and debugging of applications, leveraging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Mocha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ensure high code quality remains consistent throughout the development life cycle.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