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software development experience focused on web and mobile applications. Proven expertise in Python, React, and AWS, delivering scalable solutions through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Angular,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JIRA,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backend services to optimize performance and improve user experience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collaborated with UX/UI teams to enhance frontend performance, contributing to better customer retention with creative design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and reduce deployment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existing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through peer reviews and mentoring junior developers to ensure best practices in coding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allowing for seamless deployment in cloud environments and enhancing team collaboration through standardized development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applications using monitoring tools, ensuring optimal functioning and proactively addressing any issues that might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scalable solutions, aligning product goals with business objectives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functionality,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fetching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efficiency in data handling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code quality and share knowledge, fostering a culture of continuous improvement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all developed and modified systems to assist in future maintenance and development efforts, ensuring clarity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both frontend and backend applications, improving code reliability and reducing time spent on manual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gather feedback and continuously improve the product, ensuring alignment with customer expectations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enhance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technically adept team capable of tackling complex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keeping track of tasks, sprints, and project timelines, ensuring team accountability and project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backend, implementing best practices in software design and architecture to enhance maintainability and performance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single-page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while incorporating modern design patterns and responsive principles into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updates and minimize downtime during application releases and system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define user requirements, perform sprint planning, and conduct reviews, promoting agile principles and methodologies across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for applications, leading to improved scalability and faster delivery timelines while maintaining system integrity across services and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deploying containers, enabling efficient workflow and reducing inconsistencies in testing and production environments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create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functionality and user engagement through intuitive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testing and troubleshooting of applications to identify and resolve performance bottlenecks, improving application responsiveness and user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 team members, hosting workshops on best practices in cloud computing and modern web development frameworks to uplift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the strategic roadmap with insights into emerging technologies and industry best practices relevant to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project workflows and software architectures, ensuring clear communication of technical processes and enhancing onboarding experiences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 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better data retrieval speeds and ensure that applications met user demands without performance degradation.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