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AI Engineer with 11 years of experience in software development, specializing in web and mobile applications. Adept at collaborating with cross-functional teams to build and iterate innovative AI solutions using advanced toolkits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Django, Flask, TensorFlow, PyTorch, LangChain, CrewAI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GCP,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Pandas, NumPy, OpenAI API,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Jupyter Notebooks, Postman, Figma,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AI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scalability and performance across diverse environments for Blend360's progressive client projects, enhancing operational effectiveness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build MVPs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dynamic and responsive web applications that align with client specifications while adhering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AI-driven product features, emphasizing the integration of innovative user interfaces with responsive design patterns that improve user engagement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rapid prototyping efforts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AI-native solutions that validate market readiness, directly impacting project direction and development cycles with insightful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shared library of tools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Infinity Commons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reusable frameworks and libraries that streamlined the development process and reduced redundancies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low-code solutions to expedite project timelines, improving the feedback loop and increasing innovation while maintaining high quality in software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to upskill team members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toolkits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APIs, fostering a culture of continuous learning and knowledge sharing essential for rapid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executing production tools for startups, frequently embedding within portfolio companies, addressing bottlenecks, and providing alignment on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a cross-functional team of engineers, ensuring adherence to best practices in coding while promoting an environment of collaborative problem-solving and creativity.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skills to overcome technical challenges, resulting in faster deployments and higher client satisfaction rates for IT deliverables across multiple high-stakes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distill ambiguous product ideas into actionable coding tasks, enhancing communication effectiveness across teams for smoother project executions and better alignment with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guides for internal processes and tools, ensuring maintenance of knowledge through comprehensive resources that enhance onboarding and project handoffs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high-trust and high-autonomy across project groups, resulting in increased team morale and efficiency as objectives shifted with market demands and rapid prototyping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processes,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practices to ensure reliable code integration and deployment, thereby minimizing deployment failures and improving release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culture of adaptability, effectively pivoting strategies for different projects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respond quickly to evolving client needs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components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high-volume applications while ensuring reliability and efficiency for client-facing services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dynamic front-end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enhancing user experience and engagement by collaborating directly with UX/UI designers to optimize performance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API development and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high-performance services that streamlined data sharing and enhanced interoperability for integrated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application services, improving deployment flexibility and scalability within projects across client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assurance initiatives, employing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JavaScript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Python, boosting code reliability and reducing bugs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solutions using relational and NoSQL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 and performance optimization to support complex business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application deployment processes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software solutions based on feedback mechanisms,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design choices and drive continuous improvements in client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data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analysis and processing to support responsive applications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innovative projects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prediction and classification, delivering solutions that enhanced operational efficiencies and drove increased revenue for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methodologies to ensure project milestones were met effectively, aiding team coordination and delivering client projects on schedule while adapting swiftly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health checks and alerting mechanisms to support operational reliability and proactive troubleshooting of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