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web and mobile application development, specializing in frontend technologies and rapid prototyping. Proficient in collaborating with research teams to deliver innovative assessment solutions, currently seeking opportunities to further impact healthcare through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Angular, React, Vue.js, Svelte,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Prototyping Tools:</w:t>
      </w:r>
      <w:r w:rsidRPr="00106EA3">
        <w:rPr>
          <w:rFonts w:ascii="Roboto Light" w:eastAsia="Roboto Light" w:hAnsi="Roboto Light" w:cs="Roboto Light"/>
          <w:sz w:val="20"/>
          <w:szCs w:val="20"/>
        </w:rPr>
        <w:t xml:space="preserve"> Shiny, Figma, InVision, Adobe XD, Webflow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S3, DynamoDB,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AWS CDK,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Jest, Cypress, Mocha, Chai,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interdisciplinary research teams to gather project requirements and deliver high-quality functional prototypes focused on healthcare assessments, reinforcing user interaction methodologies and usability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rapid prototypes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Shiny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research innovations, enabling significant improvements in assessment formats and capturing nuanced user interactions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production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efficiency while ensuring seamless integration with new frontend components for improved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validation of prototypes created for experimental assessments, ensuring alignment with research goals through iterative feedback and adaptation based on usability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emerging tools and technologies relevant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prototyping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solutions aligned with current industry trends and enhanced research capabilities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product engineering teams to facilitate a smooth transition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research prototypes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fully developed production-ready solutions, enhancing the collaborative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continuous integration and deployment practices were followed meticulously during the prototyping phase, resulting in high-quality code that aligns with user needs and research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frontend development and rapid prototyping methodologies, fostering a culture of continuous improvement and innovation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 sessions with a focus on best practices, encouraging knowledge sharing among team members to elevate overall project quality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changing project scopes and requirements for multiple concurrent research efforts, demonstrating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problem-solving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and enhancing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best practices in UI/UX design principles to create user-centric prototypes that were both functional and aesthetically pleasing, improving user engagement in assessments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of software requirements and technical specifications, improving communication pathways between team members and stakeholders regarding project goals and progress.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discuss prototype progress and gather feedback, enhancing prototype iterations based on real-time user needs and research findings.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 interaction frameworks that effectively addressed the dynamic needs of healthcare assessments, showcasing proficiency in modern frontend technologies and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development processes were streamlined and that team collaboration was efficient and organized.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highly interactive web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modern web technologies, facilitating a seamless user experience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design, and ship new features for AWS services, ensuring high code quality while adhering to software development best practices and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design reviews to provide feedback and implementation strategies for new software features, enhancing collaboration between engineering teams and driving successful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application architectures focusing on scalability and security, utilizing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high availability of services during peak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to create a reliable codebase and improve software reliability, enhancing maintenance practices and encouraging a strong testing culture among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for project management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enhanced team communication and reflection on sprint outcomes to adapt future work appropriately.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activities via various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issues during deployment and improving end-user experiences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the latest frontend technologies and prototyping tools, fostering a culture of continuous learning and adaptation to new methodologies and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ensure design specifications were met, resulting in polished and user-friendly interfaces that enhanced the overall user interaction with AWS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development environments that simplified dependencies and streamlined onboarding for new developers joining the team, enhancing overall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cloud-native services to build fault-tolerant applications that met specific performance metrics, ensuring compliance with organizational standards and industry regulations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libraries and methodologies that streamlined the development process for future projects, promoting consistency and efficiency across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