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Frontend Engineer with over 11 years of experience in software development, specializing in web applications and mobile interfaces. Adept at utilizing React, Next.js, and modern UI frameworks to create engaging, user-friendly experiences, while ensuring performance and accessibility. Passionate about blending design with technology in fast-paced environments, particularly in the Web3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Gatsby,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Animation &amp; Design:</w:t>
      </w:r>
      <w:r w:rsidRPr="00106EA3">
        <w:rPr>
          <w:rFonts w:ascii="Roboto Light" w:eastAsia="Roboto Light" w:hAnsi="Roboto Light" w:cs="Roboto Light"/>
          <w:sz w:val="20"/>
          <w:szCs w:val="20"/>
        </w:rPr>
        <w:t xml:space="preserve"> Framer Motion, GSAP, Shadcn UI, Tailwind CSS,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Node.js, Webpack, Babel, Git,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RESTful Services, GraphQL, Firebase, AWS Amplify, Contentful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dynamic animations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Framer Motion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performance for an intuitive end-user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frontend designs into seamless user interactions,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create scalable applications suitable for diverse user 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troubleshooting and debugging web application issues across all major browsers, ensuring a consistent experience through rigorous testing and performance assessments.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design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Shadcn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modern UI components, streamlining the development process and enhancing overall design consistency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offering solutions for optimization while fostering a collaborative environment that encourages knowledge sharing among team members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accessibility compliance across web interfaces, staying current with industry standards and best practices to ensure inclusiveness in all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collaboration and integration of multiple codebases when working with various teams in an agile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industry trends and continuously improved design and development processes, ensuring our technology stack remains modern and efficient in a rapidly evolving digital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each web application project, detailing the functionalities and specifications to assist in onboarding and reference for future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their requirements and translate them into functional specifications, enhancing customer satisfaction through tailored web application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mobile devices and desktops while maintaining the integrity of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technical concepts to non-technical stakeholders, bridging the gap between design and development to align project goals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mitigated performance bottlenecks, optimizing load times and ensuring smooth interactions for enhanced user engagement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streamlining data fetch processes which improved application responsiveness and efficiency at various touch 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reduce the time spent on manual testing procedures, increasing deployment frequency.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large-scale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cloud infrastructure was optimized for performance and scalability while maintaining robust security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collaborated with multidisciplinary teams to deliver cloud solutions that met business objectives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development paradigms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 environments, employing modern CI/CD practices to streamline deployment processes and improve overall application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in frontend development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junior developers, fostering a culture of continuous learning and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analytics data to guide frontend product features, using insights to prioritize enhancements that align with user needs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to develop high-availability, fault-tolerant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(AWS), focusing on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security of applications through the implementation of best practices in identity management and data encodings, working with AWS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product design workshops, closely working with UX/UI designers to ensure technical feasibility while advocating for optimal user experiences in all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component libraries that adhered to branding guidelines across platforms, ensuring visual and functional cohesion across web and mobile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code adhering to industry standards and recommended practices, focusing on maintainability and scalability across diverse development projects in a collaborative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asset management and bundling, optimizing load times and improving application performance substantially during runtime.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within applications to track performance metrics effectively for analysis and future enhancements of user interfaces.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