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Frontend Engineer with 11 years of experience in software development, specializing in web and mobile applications. Proficient in modern frameworks including React and Next.js with hands-on experience in AI-native design. Adept at collaborating cross-functionally to deliver exceptional user experiences with an entrepreneurial mindset. Strong ability to drive performance improvements and maintain high coding standards while shaping engineering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HTML, CSS, JavaScript, TypeScript,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Go, MongoDB, GraphQL, Express.js, RESTful APIs, Firebase,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Vercel, GitHub Actions, Docker, Kubernetes, CI/CD, Terraform,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APIs, Vespa.ai, Chatbot frameworks, Natural Language Processing, Machine Learning Operations (MLOps),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Slack, Git, Figma, Visual Studio Code, Postman,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responsiveness while collaborating with designers to create visually appealing and intuitive layouts for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modular, reusable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maintainable architecture and enhancing the user experience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brainstorming sessions with product teams to prototype and test new AI-native workflows, incorporating user feedback into designs iteratively to refine and perfect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performance through best practices in code splitting, lazy loading, and asynchronous rendering, greatly improving load times and user satisfaction with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culture of shared learning and continuous improvement in coding practices and standards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evaluations as part of systems-wide improvements, contributing insights on best practices and proposing changes conducive to growth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data retrieval processes that supported dynamic user interfaces and real-time data handling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ceremonies, collaborating with cross-functional teams to facilitate smooth project management and timely delivery of features while adapting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strategies for enhancing accessibility and usability, ensuring that web applications met and exceeded standard compliance measures to cater to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frontend technologies and architectural patterns, enhancing team knowledge and fostering an environment of continued growth and skill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company's engineering standards, policies, and practices, especially in the context of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-integrated applications, ensuring high quality and reliability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real-time investor workflows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collaborating with stakeholders to drive impactful product features that aligned closely with user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and specifications for all developed interfaces and components, ensuring all team members had access to up-to-date resources that could aid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ensuring consistent delivery of high-quality features and bug fixes, minimizing downtime during release cycles and improving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for user interaction insights, examining how changes impacted user behavior and experience, laying the groundwork for data-driven decision-making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system architecture and decision-making process that supported practical, user-focused features relevant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performance, consistently maintaining over 90% code coverage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frameworks, thereby improving maintainability and performance while reducing technical debt and fostering a forward-thinking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and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preprocessors, ensuring compatibility across a wide range of devices and maintaining a strong focus on user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deliver innovative solutions, exploring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integrated seamlessly with user workflows and streamlined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standards of code quality through robust code reviews and adherence to industry best practices, significantly enhancing team collaboration and collective output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optimizing backend services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API layers that facilitated smooth interactions between frontend components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refine application functionalities and aesthetics based on real-time user interactions and performance metrics gathered during session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on major project initiatives, mentoring colleagues and fostering a culture of knowledge-sharing that enabled innovative solutions and maintained high morale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 and effectively manage continuous integration pipelines, ensuring seamless transitions between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versatility and robustness, promoting infrastructure scalability and cost management through best cloud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derive actionable insights from user engagement metrics, driving product improvements and feature enhancements based on analytical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