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development professional with 11 years of experience focusing on web and mobile application development. Proven ability in architecting advanced frontend solutions leveraging React, NextJS, JavaScript, and Typescript within collaborative,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JavaScript, TypeScript, HTML5, CSS3,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Vite, Node.js, NPM, Yarn,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Travis CI, CircleCI,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Postman, Chromium DevTools, React Testing Library, Cypress, Enzyme, Selenium, Figma,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Web Vitals, Lighthouse, Code Splitting, Lazy Loading, Tree Shaking, PWA, GraphQL,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integrating AI capabilities and building user-centric visual experiences that significantly enhanced application usability and overall performance across diverse industry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customer feedback, translating insights into actionable development tasks and fostering an agile environment for continuous improvement and rapid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interactions and real-time updates in response to AI system changes and user inputs.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interactive visual canvases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rendering techniques, performance optimizations, and scalable solutions to support complex AI interactions in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 leading tools for profiling and optimizing web applications to achieve enhanced loading speeds and improved user experience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component libraries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UI consistency, accelerating development workflows, and enabling real-time documentation for product teams and stakeholders to support faster design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accessibility and maintaining uniform performance across various devices and screen sizes in an AI-driven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onboarding processes for new tools and frameworks by leveraging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efficiency, promote knowledge sharing, and facilitate a culture of collaborative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design and architecture reviews to enhance existing components, driving forward-thinking product features and actively engaging in discussions on future tech stack enhancements and strategic tool selections.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full-cycle documentation on coding standards, design patterns, and architectural decisions to aid in project transitions and perpetuate shared knowledge within engineering teams and product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fostering a learning culture and nurturing team adaptability in the fast-evolving AI technology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around code reviews, pair programming, and continuous refactoring, promoting high code quality, and maintainability throughout the entire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frameworks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error handling and functional accuracy across all frontend applications and promoting resilient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Webpack and Vite configurations for multiple projects, enhancing build performance, and streamlining deployment processes, thus ensuring faster time-to-market for critical product features and AI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set of shared libraries and utilities that streamlined development cycles and reduced time spent on repetitive tasks while improving consistency across frontend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consistent user experiences across numerous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debugging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Chromium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performance bottlenecks while ensuring high standards in code quality and compliance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interfaces and user journeys, translating high-fidelity mockups into functional prototypes, demonstrating a strong sense of user-centered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REST APIs contributing to backend services, ensuring secure data handling and efficient retrieval processes for frontend applications in diverse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contributed to team discussions around architectural best practices, significantly enhancing development strategies around application performance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modern design principles, enhancing operational efficiency and delivering scalable solutions tailored to evolving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fostering reliable delivery of high-quality software updates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led onboarding sessions for new engineers, facilitating peer mentoring and knowledge sharing to elevate team capabilities and accelerate ramp-up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stay abreast of the latest frontend development trends and methodologies, ensuring the engineering team remained competitive and forward-thinking in technology choices.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expertise in collaborative coding environments and building a portfolio of impactful projects that emphasize skills in AI-based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design patterns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reusability and maintainability while ensuring optimal performance across varying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refining user feedback mechanisms to facilitate straightforward community engagement, employing strategic improvements that connected user interactions with product iterations and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