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focusing on web and mobile applications. Proven expertise in HTML, CSS, PHP, and JavaScript with a commitment to growth and continuous learning in WordPress and MarTech.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PHP, Sass, TypeScript, SQL,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React, Vue.js, Bootstrap, jQuery, Node.js, Express.js, Foundation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Webpack, Gulp, npm, Visual Studio Code,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HubSpot, Stripe, Firebase, Axios, Postman, Zapier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Plugins: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Advanced Custom Fields, WooCommerce, Elementor, Yoast, Gravity Forms, Custom Post Types, ACF, WP REST 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customized themes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visually appealing websites that meet specific donor needs and enhance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content offerings, ensuring high engagement and interactivity in various donation and campaign pages by implementing client-side validations and user-triggered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marketing team to integrate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effectively track lead conversions and optimize digital marketing strategies, enhancing organizational outreach.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styling workflow of projects, streamlining stylesheets and promoting maintainability across web applications using nested rules and variables for efficient theming.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deployed projects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version control and collaborative coding practices, facilitating teamwork through shared repositories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and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insights into best practices for web accessibility by implementing techniques compliant with WCAG standards across all front-end developments, ensuring inclusive design accessible to all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custom fields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Custom Fields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site functionalities and allowing clients to tailor content management securely and intuitively, improving their autonomy over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routine performance audits on web applications, utilizing tools such as Google Lighthouse and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elevate site speed, responsiveness, and search engine rankings for client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non-technical stakeholders to translate their needs into technical specifications, delivering creative solutions with a focus on effective communication and understanding of mission-driven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documented solutions for emerging technologies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stacks and various integrations, ensuring that the team maintained a competitive advantage through continuous learning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in front-end development for team members, enhancing skillsets in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structured CSS methodologies, while fostering a culture of knowledge-sharing.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web applications with external systems, enhancing functionality while ensuring robust data handling and security measures were in place during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user-centric approach in development by conducting usability testing, gathering feedback directly from clients, and iterating designs based on insights to improve overall user satisfaction with web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estimations and timelines as part of agile methodologies, promoting iterative delivery and effective management of development resources throughout the project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introduced tools that support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branching strategies, improving the overall workflow and communication within cross-functional teams involved in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back-end services to support front-end interactions with various components of the project in an agile team environment, enhancing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on web applications by invoking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scripting, allowing seamless functionality between client and server operations during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oversee the deployment of cloud-based applications, focusing on optimal design patterns and clean, maintainable code for enhanced developer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(CI/CD) practices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pipeline, leading to expedited release timelines for new features and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client requests for new feature implementations, assessing technical feasibility and projecting potential impacts on existing applications, guiding strategic discussions around product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whilst supporting quality assurance through code reviews, guiding peers to improve their technical skills and upholding high standards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mixed data formats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aid data interchange between server and clients, effectively handling client-server synchronization without direct compromise to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tools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connecting web applications with services like Stripe for payment processing and user authentication with scalability in mind.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specific modules within existing web infrastructures, enhancing user pathways based on customer feedback collected through user testing sessions, resulting in an enriched customer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tailored solutions using both commercial and open-source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optimizing site delivery and enabling customization flexibility suitable for non-profit engagements.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 for enhanced performance,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tracking to provide stable deliverables while iteratively improving software upon stakeholder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knowledge-sharing sessions focusing on front-end technologies and trends, promoting smarter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plugins to ensure teams remained informed on the evolving marketplace.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