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Front-End Developer with over 11 years of experience in software development, specializing in web and mobile applications. Proven expertise in React, JavaScript (ES6+), and accessibility standards like WCAG 2.2 AA. Experienced in leading cross-functional teams, engaging in Agile development practices, and ensuring compliance with federal design guidelines. Adept at mentoring developers and creating user-centered designs that drive engagement and satisfaction.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 (ES6+), HTML5, CSS3, TypeScript,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Redux, Next.js, Angular, Vue.js, D3.js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and Environments: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GitHub, Jenkins, AWS, Kubernetes, Docker, Jest, Cypress, Selenium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Accessibility and Standards: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USWDS, ODG, WCAG 2.2 AA, A11y, Figma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CI/CD, Agile, Scrum, TDD, UX Design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a technical authority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guiding the design and development of responsive and accessible UI components in compliance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USWDS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WCAG 2.2 AA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product managers and UX designers, to ensure alignment on project goals and technical approaches, enhancing team productivity and project outcomes during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reusable and scalable component libraries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 (ES6+)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adherence to best practices and fostering maintainability across various applications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Blend360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code reviews and offered mentorship to junior developers, focusing on improving their skill set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automated testing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successfully automating deployments and improving the speed of development cycles while maintaining high code quality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front-end performance optimization strategies by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technologies and integrating API solutions, subsequently increasing application reliability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accessibility initiatives by incorporating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A11y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into design discussions, ensuring that all interfaces are compliant with federal standards and enhancing usability for diverse user groups.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project risks and collaborated with stakeholders to develop mitigation strategies, further solidifying project success and meeting compliance requirements within government contracts.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testing plans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automated testing frameworks, achieving quality assurance for web applications targeted at IRS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and analyzed front-end performance metrics to identify areas for improvement, implementing changes that boosted loading speeds and overall performance metrics of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daily stand-ups and sprint planning sessions, promoting transparency in project status and fostering a collaborative team environment conducive to meeting deadlines.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proactive knowledge sharing sessions, where I presented front-end technologies best practices, including the latest trends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scalable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Tailored user experience designs by integrating user feedback into the development cycle, consistently pushing for improvements based on user engagement analytics and accessibility reviews.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Formulated and enforced coding standards across the development team, emphasizing clean code principles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modular design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approaches to enhance collaboration and code reusability.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the developer onboarding process through comprehensive documentation and support on using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framework, enabling faster ramp-up times for new hires.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web applications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 (ES6+)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rich user experience and high performance while working in a fast-paced environment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all phases of the Software Development Life Cycle (SDLC), focusing on delivering high-quality web applications using Agile methodologies, which improved overall team efficiency and product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extensively with back-end teams to define API specifications, facilitating smoother integration between front-end and back-end services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quality assurance practices, including manual and automated tests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minimal bugs in production and increased overall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front-end personalization initiatives through data-driven approaches, leading to meaningful user engagement and generating positive customer experiences across various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Conceived and executed refactoring strategies for legacy applications, converting them into modern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enhancing maintainability and usability for both developers and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testing on web applications,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Lighthouse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WebPageTest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with insights drawn leading to actionable improvements that enhanced application loading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source control processes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establishing branch policies and code review standards ensuring consistent code quality and smooth collaboration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routine sprint retrospectives to evaluate team performance and implement process improvements, resulting in a more efficient development flow and communication across all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initiatives aimed at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A11y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compliance checks into the development process, significantly improving the accessibility of web applications for users with disabilities.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on emerging technologies relevant to web development,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Progressive Web Apps (PWAs)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the application of AI in user interfaces, fostering a culture of continuous learning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external partners to ensure that UI requirements were met within agreed specifications, enhancing overall satisfaction from stakeholders and ensuring project alignment with business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