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dynamic web and mobile applications, specializing in TypeScript, React, and modern UI/UX best practices. Proven ability to collaborate with cross-functional teams, creating engaging applications that meet user requirements and drive business growth. Committed to delivering clean, maintainable, and high-performance front-end solutions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HTML, CSS, Node.js,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Cypress, Playwright, React Router, Redux Toolkit,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Jest, Mocha, ESLint, Prettier, NPM, Yarn,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Axe, Storybook, Zeplin, InVision,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Firebase, DigitalOcean, Azure, Jenkins, Travis CI,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across platforms, emphasizing performance optimization and accessibility standards to meet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establish a comprehensive understanding of client requirements, iterating on designs and prototypes to foster strong user experiences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refactoring efforts, ensuring adherence to best practices in front-end development while contributing to a culture of continual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frontend development for multiple significant projects, enhancing the user interface and functionality of applications which resulted in improved user satisfaction and retention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emerging web technologies and techniques, integrating state-of-the-art solutions into products to keep the development team at the forefront of industry standards and innovations in UI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reusable UI components and libraries that supported a scalable and maintainable codebase, reducing redundancy and improving collaborative efforts across multiple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and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and speed of deployment processes for critical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teamwork by actively participating in Agile Scrum ceremonies, such as daily stand-ups and sprint retrospectives, enhancing communication and alignment across all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best coding practices and new technologies, which cultivated a productive learning environment and a stronger engineering team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documentation of development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onboarding times for new team members and assisted teams in understanding the codebase better.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directly, integrating insights into the development process, which helped prioritize features that enhanced the user experience for clients in the US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proposed the incorporation of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capabilities, aligning with business goals for improving load time and SEO performance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post-launch, using data-driven insights to optimize application performance and response times, ensuring that deployed solutions adhered closely to the initial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Unified frontend efforts with backend teams, contributing to holistic API designs that fostered seamless communication between client and server, resulting in a smoother overall application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disseminate important technical developments and insights across the engineering team, emphasizing continuous learning and the importance of shared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front-end best practices to create a responsive and dynamic user interface that enhanced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 and back-end teams to conceptualize and build features that leveraged user feedback and transformed requirements into actionable items,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unit and integration testing into the development workflow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improved code quality and minimized bugs during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 as part of the software development lifecycle, focusing on adherence to timelines and deliverables while fostering strong teamwork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code reviews and pair programming sessions,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state management, which facilitated team growth and ensured design consistency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specifications and development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clarity across teams and ensuring accessibility of shared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proper integration practices within the team and fostering disciplined version management across all projects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APIs, designing systems with reusable components that supported adaptable use cases, thus enhancing application functionalities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improvements to front-end architectural frameworks and component structures which increased efficiency and maintainability for future development efforts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sprints with cross-functional teams, focusing on creating prototypes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bridging the gap between design and development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team's migration towards modern web practices and frameworks,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contemporary application development standards and user experience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UI components, identifying performance bottlenecks and optimizing code to deliver a faster and more efficient user experience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