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Forward Engineer with over 11 years of experience in software development, focusing on effective project management, technical documentation analysis, and simulation solution development within the oil &amp; gas industry. Proficient in collaborating with subject matter experts to transform operational knowledge into actionable solutions, ensuring streamlined project execution and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R, SQL, Bash,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Node.js, React, Angular, Vue.js, Flask,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Confluence, Visual Studio, Eclipse,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MATLAB, Simulink, Arena, AnyLogic, MATHEMATICA, Hysys, Aspen Plus, SolidWorks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Lean, Six Sigma, Waterfall, PMBOK, Kanban, Risk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simulation solutions for manufacturing clients,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collaborating closely with operation teams to enhance procedural accuracy across various oil and gas facilities.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customer technical documentation, including Standard Operating Procedures, translating them into actionable tasks for development teams to ensure alignment with operational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subject matter experts to identify gaps in process knowledge, gathering crucial insights that informed the design and development of tailored training simulators for operators.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project milestone proposals that defined execution timelines and deliverables, ensuring consistent communication and clarity with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extensive code bases across various projects, and implementing structured branching strategies to enhance team collaboration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remotely with cross-functional teams, demonstrating adaptability and effective communication skills while driving project success despite time zone differences and dispersed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Collected and analyzed operational data from client sites, using insights to recommend improvements in simulation accuracy and effectiveness, ultimately enhancing operational efficiency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simulations using proprietary tools, refining the final output based on feedback from both customers and internal teams to optimize product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site visits to document current operating procedures through photo capture, ensuring clarity and detail that directly informed simulation and training materials for customer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project status and milestones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transparent updates and enhancing overall communication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production teams in Spain to align on project requirements and share best practices, ensuring a consistent approach to simulation and training solutions across geographical boundaries.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Six Sigma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streamlining workflows, and reducing project delivery times without sacrificing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intensive client consultations to understand their unique challenges and operational needs, leveraging that knowledge to inform tailored simulation solutions and maximize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led training sessions for internal teams on new tools and technologies, fostering an environment of learning and development that prepared team members for future challenges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sales teams by identifying new opportunities for simulations and knowledge automation solutions within client organizations, leveraging relationships built on trust and technical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software solutions for cloud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architectures that addressed client business needs across diverse industries during my tenure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microservices architecture for an online platform,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responsiveness and optimize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requirements and translate high-level directives into functional specifications, ensuring alignment between technical development and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deployment efficiency and enabling seamless updates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 architectures, identifying points for improvement and implementing robust solutions that aligned with best practices in software development, resulting in enhanced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daily stand-ups, sprint planning, and retrospective sessions to ensure effective collaboration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assessments of applications, advocating for code quality and adherence to industry standards while providing constructive feedback to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progress, technical specifications, and user cases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capturing essential details required for effective project tracking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tests on developed applications to ensure full compatibility with specified requirements, utilizing various testing frameworks and performance assessment tools to maintain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 to develop scalable solutions that significantly reduced infrastructure costs while enhancing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consultation for clients leveraging AWS services, translating complex concepts into actionable strategies that aligned with business needs and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and interns, sharing knowledge on best coding practices, modern frameworks, and essential soft skills to foster a collaborative and productive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