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backend and full-stack solutions. Proficient in building robust applications integrated with cloud platforms, embracing AI-driven technologies, and collaborating with enterprise teams to successfully deploy production-grade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Node.js, Go, Java, Ruby, JavaScript,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CloudFormation, Terraform, Kubernetes, Docker,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Express.js, React, Vue.js, Spring Boot, TensorFlow,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Terraform, Postman, Grafana, Prometheus, Splunk,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Serverless Architecture, Event-Driven Architecture, API Design, Data Pipelines, Domain-Driven Design, Observability, Reliability Engineering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deep system analysis to understand customer platforms, enhancing existing APIs, data sources, and event flows by integrating state-of-the-art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building new intuitive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AI-native application modules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innovative, feedback-driven application modules that introduced advanced reasoning capabilities, decision logic, and predictive behaviors to existing systems, thereby vastly improving client product efficiency and adaptability in diverse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enterprise engineering teams to ensure seamless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Empromptu’s core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customer infrastructures, bridging gaps between legacy and modern systems while managing evolving technical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connectors and adaptors for various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databases, and internal tools, adeptly resolving schema mismatches and addressing latency issues through refined system architecture, improving data flow quality and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pilot projects and proofs of concept to rapidly validate business metrics, employing quick iteration methods to refine models, thus allowing for efficient scaling of solutions while ensuring production-machine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operational robustness by implementing comprehensive monitoring and logging solutions, establishing alerting mechanisms to preemptively tackle systemic issues which increased production-grade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best practices for development and integration processes, developing thorough training materials for engineering teams to facilitate knowledge transfer and ensure long-term maintainability of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Instigated feedback loops with core product teams to surface integration challenges, thus helping to enhance the product's infrastructural primitives and improve overall system capabilities while driving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cloud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resilient applications, leveraging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technology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dynamic scaling of services and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error handling and fallback logic mechanisms to ensure system resilience and reliability, adapting to real-time operational demands while maintaining high throughput and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transition of legacy systems into microservices architecture, implementing modular designs that support easier maintenance, scalability, and a more robust deployment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system monitoring and performance tuning, ensuring applications maintained optimal operational efficiency while adapting to evolving user requirements and market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tools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ensure streamlined and automated deployments, thereby reducing the time from development to production significantly and enhancing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to enhance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capabilities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enterprise solutions, enabling teams to leverage insights driven by deep learning and predictive analytics for strategic advantage.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inspire a culture of innovation and adaptability, encouraging the rapid adoption of new technologies and methodologies into established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cost-efficiency in cloud-based application delivery and service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services, enhancing interconnectivity and data sharing within various application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large-scale applications with external APIs and third-party services,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 and authentication mechanisms to secure data exchange and meet compliance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scalability and ease of deployment, resulting in faster innovation cycles and reduced operational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refine use cases and user stories, ensuring that engineering efforts aligned with business objectives and customer needs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best practices in software development to uphold high standards for code quality and performance, fostering a culture of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defining system architecture and technology stack choices, advocating for best-fit solutions based on emerging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maximize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practices, ensuring that deployments were consistent, repeatable, and documented, improving reliability and reducing the potential for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optimizing data flows and processing pipelines,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ingestion and event streaming to enhance application responsiveness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implement continuous integration and continuous deployment (CI/CD) pipelines, improving turnaround time for new features and bug fixes through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guiding sprint planning and retrospectives to foster productive team dynamics that enhance quality and reduce technical debt through transparent communication and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testing strategies, including unit, integration, and end-to-end tests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software delivery with fewer regressions and faster ramp-up on legacy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