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web and mobile applications. Proven ability to leverage AI technologies, full-stack development, and scalable architectures to deliver impactful solutions in a fast-paced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TypeScript, C#, Ruby, Go,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Next.js, Angular, Node.js, Django, Flask, Spring Boot,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Databases:</w:t>
      </w:r>
      <w:r w:rsidRPr="00106EA3">
        <w:rPr>
          <w:rFonts w:ascii="Roboto Light" w:eastAsia="Roboto Light" w:hAnsi="Roboto Light" w:cs="Roboto Light"/>
          <w:sz w:val="20"/>
          <w:szCs w:val="20"/>
        </w:rPr>
        <w:t xml:space="preserve"> REST, GraphQL, MySQL, PostgreSQL, MongoDB, Firebase,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 Tools:</w:t>
      </w:r>
      <w:r w:rsidRPr="00106EA3">
        <w:rPr>
          <w:rFonts w:ascii="Roboto Light" w:eastAsia="Roboto Light" w:hAnsi="Roboto Light" w:cs="Roboto Light"/>
          <w:sz w:val="20"/>
          <w:szCs w:val="20"/>
        </w:rPr>
        <w:t xml:space="preserve"> AWS, Azure, Google Cloud Platform, Docker, Kubernetes, Terraform, GitLab CI,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and AI Tools:</w:t>
      </w:r>
      <w:r w:rsidRPr="00106EA3">
        <w:rPr>
          <w:rFonts w:ascii="Roboto Light" w:eastAsia="Roboto Light" w:hAnsi="Roboto Light" w:cs="Roboto Light"/>
          <w:sz w:val="20"/>
          <w:szCs w:val="20"/>
        </w:rPr>
        <w:t xml:space="preserve"> GPT-4, Claude, LangChain, Pinecone, Weaviate, Stable Diffusion, DALL·E, SageMaker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Jest, Mocha, Cypress, Prometheus, Grafana, Sentry, Jenkins,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end-to-end solutions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TypeSafe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transform complex business needs into comprehensive technical implementations.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Rapidly prototyped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customer feedback to enhance feature sets and drive rapid iterations to meet changing requirements and market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workflows and architectures while serving as a key technical liaison during the sales cycle, ensuring alignment between customer needs and technical feasibility.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processes and optimizing application deployment across multiple customer environments while maintaining robust governance checks.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Captured proven use cases from customer engagements and disseminated findings across product and engineering teams, influencing product roadmaps and feature prioritization through data-backed recommendations.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agents and workflows tailored to vertical-specific use cases, enhancing overall customer satisfaction and driving new solutions for diverse business scenarios through agile methodology and quick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development processes, technical architecture, and best practices in internal knowledge bases, fostering team collaboration and knowledge sharing across the organization to uplift collective expertise.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reusable components and templates with a strong emphasis on modularity and scalability, ensuring seamless integration with existing customer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Adobe Experience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workshops with key stakeholders to facilitate knowledge transfer and alignment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AI-first strategies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bridging the gap between technical content and business objectives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frameworks to ensure brand compliance and quality assurance processes were adhered to, reinforcing customer trust and brand integrity with every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agent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intelligent solutions for content generation and customer interaction automation, marrying technology with customer-centric innovation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provided hands-on support with technical demos at customer events, enhancing the organization's image as a thought leader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iterative development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balancing responsibilities across multiple engagements without compromising quality or customer expectations through efficient task management and strategic foresight.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RAG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vector databases to maximize search efficiency and relevance in customer product offerings, contributing to increased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in comprehensive discussions to identify patterns and opportunities for productization of custom solutions, becoming a proactive advocate for customer feedback and technical viability.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scalable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microservices architecture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and high-performance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Bitbucket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versioning and code collaboration, ensuring effective software delivery and integration across various development environments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integrated them with front-end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user experience through dynamic and responsive interfaces that catered to varied clientele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resource provisioning, management, and ensuring system resilience against service disruptions and downtime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deployment processes to manage application lifecycles seamlessly,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build pipelines and efficient release management across different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complex systems with a focus on application performance and code quality,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monitoring and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design reviews and technical presentations, aligning with business goals and ensuring compliance with security measures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various applications to maintain stringent data protections.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emerging technologies and trends in the field, advocating for innovation and adaptation of creative solutions that enhanced project outcomes and supported overarching strategic goals of cloud services and AI.</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hands-on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serverless architectures that optimized resource usage and reduced operational costs while ensuring scalability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develop prototypes, emphasizing user-centric designs that combined technical proficiency in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functional application features for enhanced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to peers and continuously improving code quality through collaborative efforts and adherence to best practices in software engineering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to facilitate planning meetings and retrospectives, ensuring continuous improvement of the team’s output and alignment with the organization’s objectives and customer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