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full lifecycle development and optimization of complex systems using Python, specializing in treasury and financial software. Proficient in collaborating with diverse teams to solve problems in fast-paced environments, fostering innovation and high-quality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NumPy, Pandas, PyTorch, TensorFlow, Flask, Django,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Matplotlib, Seaborn, Plotly, Power BI,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Data Processing:</w:t>
      </w:r>
      <w:r w:rsidRPr="00106EA3">
        <w:rPr>
          <w:rFonts w:ascii="Roboto Light" w:eastAsia="Roboto Light" w:hAnsi="Roboto Light" w:cs="Roboto Light"/>
          <w:sz w:val="20"/>
          <w:szCs w:val="20"/>
        </w:rPr>
        <w:t xml:space="preserve"> Kafka, RabbitMQ, Redis, Apache Spark, Apache Flink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treasury optimization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data processing times and enhanced real-time analytics for financial forecasting.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quantitative researchers to incorporate machine learning models,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sophisticated algorithms to optimize cash management and funding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in an agile environment, promoting collaborative discussions and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ensure timely delivery of software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treasury-related operations, resulting in improved system performance and user experience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implementing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faster deployment cycles in a continuously integrated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numerical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facilitating complex calculations and data manipulations essential for effective treasury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optimizing server utilization and reducing redundancy across development, testing,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which enabled the Treasury Operations team to monitor cash flow and financial data more effectively during peak trading hours.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the adaptation of best practices in coding standards and performance tuning, directly impacting the efficiency of software development life cycle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better collaborative development and enhancing team productivity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 deployment strategies and data storage solutions, improving access speed and data integrity in treasury data processing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Funding Team with insights generated from software tools, improving collaboration between technical and non-technical teams, leading to smarter, data-driven financial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for performance analytics, ensuring that the treasury applications met the operational requirements while minimizing downtime during trading hours in a competitive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in efficient coding techniques and treasury domain knowledge, contributing to team cohesion and alignment towards the organization’s goals of innovation and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trends in financial technology, preparing to integrate new tools and methodologies into existing software projects to ensure relevance in a dynamic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multi-tier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backend services that processed financial transactions securely and efficiently while ensuring compliance with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implement machine learning algorithms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 within the AWS environment for real-time operability in financial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engineers to design and maintain high-performance APIs, enabling seamless data exchange and processing between treasury tools and external financial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to integrate treasury management software with data warehousing solutions,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storage and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logging and monitoring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application performance and user engagement in treasury-related services for strategic financial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AWS environments, ensuring that treasury data was protected and compliant with industry regulations while minimizing risks in data handling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in collaborative coding efforts, managing multiple versions of projects efficiently and streamlining the review process to enhance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refactoring of legacy systems into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maintainability, scalability, and ease of deployment for treasury applications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 cross-functional team in optimizing legacy applications, decreasing latency and improving transaction speeds for financial operations seamlessly integrated into existing treasury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teams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solutions, reducing infrastructure costs while increasing agility and responsiveness in financial systems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contributed to knowledge-sharing sessions focused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strengthening team capabilities in cloud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meetings to align team objectives with business goals, ensuring the software development lifecycle met emerging treasury needs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