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focusing on developing scalable web and mobile applications. Proficient in leading projects with expertise in React, Go, Elasticsearch, and cloud services, demonstrating a strong commitment to software architecture and user experience principles. Proven ability to collaborate with cross-functional teams to deliver high-quality, innovative solutions. Highly adaptable, constantly pursuing growth and improvement in coding and software practice.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Go, JavaScript, Python, TypeScript, HTML, CSS, SQL,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Express.js, Golang,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Elasticsearch, MongoDB, PostgreSQL,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AWS, Azure,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GitLab, Bitbucket,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Methodologies:</w:t>
      </w:r>
      <w:r w:rsidRPr="00106EA3">
        <w:rPr>
          <w:rFonts w:ascii="Roboto Light" w:eastAsia="Roboto Light" w:hAnsi="Roboto Light" w:cs="Roboto Light"/>
          <w:sz w:val="20"/>
          <w:szCs w:val="20"/>
        </w:rPr>
        <w:t xml:space="preserve"> Jest, Mocha, Chai, TDD, Agile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development of proprietary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modular, efficient frontend architectures that enhance user experience and performance across various platforms 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establish design specifications, and create functional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searching and data retrieval.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for frontend and backend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development best practices and enhancing code reliability and maintainability in an Agile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cloud-based architectures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resource allocation and streamline operational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adherence to industry standards and best practices, reinforcing the importance of writing clean, maintainable code and fostering a culture of continuous improvement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 and improved performance metrics using profiling tools and techniques, facilitating more responsive interfaces and faster load times, increasing overall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application logging and monitoring solutions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and resolution of production issues, ultimately increasing system uptime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transactions and robust security measures that comply with industry standards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mentoring and guidance to junior developers, fostering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promoting a team-oriented approach toward project execution and problem-solving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stakeholder meetings to discuss project statuses, challenges, and new feature innovations, ensuring alignment with business goals and user needs while maintaining transparency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and modularize legacy code, embracing a microservices architecture that improved system scalability and allowed for more efficient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Docker and Kubernetes for container orchestration in the development and staging environments, enhancing the deployment pipeline and minimizing deployment time to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comprehensive, real-time dashboards for monitoring application performance and user interactions, driving data-led decisions in feature development and optimizations.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across tech stacks to adopt Agile methodologies, fostering a culture of collaboration and continuous improvement within project teams and reducing time to market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new technologies and methodologies within the company, ensuring team members stay updated with the latest trends and best practices in software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data-driven applications on a cloud infrastructure, enhancing performance and scalability while adhering to secure coding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build and deployment process, resulting in more frequent releases and faster iteration cycles for product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integrated microservices into the existing application infrastructure to enhance modularity, maintainability, and scalability, leveraging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meetings, contributing to backlog grooming and ensuring features are aligned with business objectives while maintaining clear communication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management strategies through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efficiency and ensuring data persistence and retrieval operations are optimized.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develop engaging and efficient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user engagement and positive feedback during beta testing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database optimization to improve query performance and application responsiveness, ensuring that the application scales according to user demand without degradation in service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troubleshooting and debugging processes to resolve software defects and improve application reliability, applying proven methodologies for root cause analysis and issue resolution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user acceptance testing (UAT) sessions and gathered feedback to refine application features to better meet user requirements and improve overall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teams to define requirements and user stories, translating business objectives into technical tasks to ensure developer clarity and focus on implementation.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to ensure operational health of applications, actively engaging in incident response scenarios and ensuring minimal disruption to service and rapid recovery from outages.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transition to Agile environments, cultivating an adaptable mindset among team members that promoted flexibility and efficiency in addressing new project needs and changing market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