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Engineering Manager with over 11 years of experience in software development, specializing in full-stack web and mobile applications. Proven leadership in managing diverse teams, fostering a culture of collaboration, and driving high-quality product delivery. A hands-on technology enthusiast with expertise in modern engineering practices, always eager to contribute to the codebase while mentoring and developing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C#,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Vue.js, Django, Spring Boot,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GraphQL,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Trello, CI/CD, AWS,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RSpec, Postman,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team of product engineers at Blend360, focusing on delivering high-impact software products while ensuring alignment with the company’s mission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regular feedback loops and personalized development plans for engineers, enhancing team capabilities and supporting individual growth through mentorship and targeted training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among Product, Design, and Operations teams to define needs, prioritize initiatives, and streamline product delivery processes, ensuring timely delivery of impactful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codebase, conducting code reviews and architectural design discussions, while encouraging best practices in coding, documentation, and system architecture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promote efficient workflows and communication, resulting in improved project delivery times and heightened team engagement and productivity through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technical roadmapping and execution of backend systems, including the development of APIs and microservices, ensuring high engineering quality and guiding system evolution through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psychologically safe team culture that encouraged open communication, trust, and accountability, embodying company values while driving motivation and performance 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competing priorities effectively by applying strong decision-making skills, establishing clear expectations, and upholding a bias for action to navigate complex project requirements and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technical excellence within the team, driving innovation and quality in engineering outputs through hands-on involvement in development tasks and system design, leveraging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to incorporate relevant technologies into engineering practices, ensuring that the team stayed competitive and up-to-date with advancements that enhance both product performance and developer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onboarding processes for new engineers, ensuring seamless transitions and integration into existing teams, empowering individuals to adapt quickly and contribute meaningfully 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skill-building and awareness of industry standards in software engineering, promoting a culture of lifelong learning and collective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architecture diagrams for projects, establishing clear references that supported ongoing maintenance and future development efforts while minimizing onboarding friction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projects encompassing adaptive learning systems, ranking algorithms, and AI-driven insights resulting in direct contributions to the student experience and overall educational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tools that enhance internal processes, ensuring operational efficiency and improving the quality of software products through thoughtful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and features at AWS, collaborating with cross-functional teams to deliver high-quality software solutions that meet customer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to peers while continuously improving coding quality and ensuring adherence to architectural guidelines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projects,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ensuring seamless integration of user interface and server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cloud-based infrastructure and microservices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reliability while reducing overall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planning, retrospectives, and daily stand-ups to facilitate team communication and drive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the development process, ensuring quality assurance through automated testing and proactive issue resolution methods prior to production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effectively translate user requirements into technical specifications, ensuring a strong focus on user-centric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new coding languages and frameworks to support evolving project needs, showcasing a commitment to personal growth within the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features through performance analysis and refactoring, contributing to improved efficiency and enhanced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engineering meetups and workshops to share knowledge on emerging technologies and trends, fostering a culture of continuous improvement and deepening understanding of software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proposed new tools and technologies to the engineering team, leading trials and assessments that resulted in increased productivity and innovation within the product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importance of clean code and comprehensive documentation, developing guidelines that helped instill a strong coding culture and clear understanding of system architectures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