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development professional with over 11 years of experience focusing on web and mobile applications. Proven track record in leading engineering teams towards innovative solutions and ensuring the delivery of high-quality software. Adept at fostering collaborative working environments and promoting agile practices to optimize workflow and improve team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C#, Ruby,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Spring, Angular,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AWS, Docker, Kubernetes, Jenkins, Git, Terraform, Apache Kafka,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CI/CD, Test-Driven Development, Behavioral Driven Development, Lean, Extreme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and Monitoring:</w:t>
      </w:r>
      <w:r w:rsidRPr="00106EA3">
        <w:rPr>
          <w:rFonts w:ascii="Roboto Light" w:eastAsia="Roboto Light" w:hAnsi="Roboto Light" w:cs="Roboto Light"/>
          <w:sz w:val="20"/>
          <w:szCs w:val="20"/>
        </w:rPr>
        <w:t xml:space="preserve"> Prometheus, Grafana, New Relic, ELK Stack, Sentry, JMeter, LoadRunner,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develop scalable and resilient applications while promoting agile methodologies, resulting in enhanced team collaboration and significant improvement in throughput on project delivery timelines, ensuring functionalities met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that emphasized best practices in software engineering while mentoring junior engineers, contributing to a culture of continuous learning and improvement within the team and fostering high-quality code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multi-objective recommendation system across diverse user scenarios, leveraging machine learning algorithms to enhance personalization features, which directly increased user engagement by creating meaningful music and podcast suggestions.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modern engineering practices by advocating for agile methodologies, leading to improved workflow efficiency and a collaborative environment that empowered team members to take ownership of their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address complex functionalities, ensuring a seamless integration of technical solutions that coupled user experience with performance metrics, resulting in enhanced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technical excellence through rigorous training sessions and hands-on mentoring, leading the team to achieve greater expertise in cloud computing and microservices architectures while maintaining an inclusive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latency and scalability of services accessed by over 500 million users, applying best practices in architecture and leveraging cloud computing resources to meet dynamic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performance by cultivating a strong culture of feedback and recognition, ensuring team members were equipped for success and motivated to excel in their technical roles and project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technical requirements and collaborated with stakeholders to ensure the timely delivery of product features aligned with the strategic vision, continually evaluating and adjusting priorities to meet shifting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architectures that support high availability and fault tolerance while strategically introducing tools that streamline deployment processes using container orchestration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tracked industry trends and emerging technologies to position the team advantageously, utilizing insights to refine strategies that keep the team and the products relevant in a competitive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user-centric design principles within engineering practices ensuring that user experience was paramount, directly impacting user retention and satisfaction metrics on key platforms like “Home” and “Search.”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team skills against emerging technologies, tailoring development plans that fostered expertise in machine learning, big data processing, and cloud-native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cross-border communication channels with global engineering teams to facilitate knowledge sharing and alignment on project goals and technological advancements, enhancing overall project delivery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metrics to analyze the performance of developed systems, driving improvements in solution architecture and deployment efficiency in alignment with user engagement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while participating in an Agile software development lifecycle that prioritized iterative releases and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minimizing regression issues across product lines, which improved overall customer satisfaction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Operationalized monitoring and logging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early detection of system anomalies and proactive measures for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projects from concept to delivery, ensuring seamless integration of backend services with microservices architectures that improved service scalability and modularity.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REST APIs and backend services resulting in significant reductions in response time while simultaneously enhancing the user experience across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decisions which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cloud-native application development, lowering operational overhead and leveraging serverless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in best practices for coding and system design, resulting in stronger code quality and improved team cohesion in tackling complex engineering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discussions, leveraging insights from customer usage patterns to influence product roadmaps and guide development efforts that aligned with business growth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enabling more rapid iteration cycles, contributing directly to project agility and teams' responsiveness to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that emphasized security and compliance within software design guidelines, resulting in robust data protection and adherence to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advanced caching mechanisms to enhance application performance,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data retrieval times and response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promoting hackathons and tech talks within the organization, encouraging team member engagement while exploring cutting-edge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