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technology leader with over 11 years in software development, specializing in C#, .NET, and scalable architecture. Proven track record in managing software engineering teams and driving technical excellence in high-availability systems. Adept at leveraging cloud technologies and agile methodologies to deliver robust solutions and guide products from conceptualization through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Java, SQL, PowerShell,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Angular, Node.js,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Serverless,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Bitbucket, JIRA, Confluence, Postman, Swagger,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Design, Event-Driven Architecture, SaaS, Multi-Tenancy, Agile Methodologies, Continuous Integration, Technical Debt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engineering team at Blend360, overseeing the development of a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core platform, ensuring adherence to best practices in code quality and architectural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 scalable backend system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resulting in improved platform reliability and reduced operational overhead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utilized by external developers, enhancing integration and functionality within our systems while ensuring excellent developer experience and compliance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drastically reduced development cycles and increased releases of new features to improve product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offshore teams, coordinating technical strategy and requirements for successful collaboration, ensuring engineering excellence through mentoring and adopting best practices in distributed team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within the engineering team, organizing monthly tech talk sessions focused on emerging technologies and trends relevant to our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management practices, utilizing OKRs to align team goals with company objectives, enhancing team motivation and driving high-quality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incident response protocols, improving real-time insights into system performance and reliability across various components of our cloud-based 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effectively translate roadmap priorities into actionable technical execution plans, aligning engineering efforts with business outcomes and enhancing cross-functional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architectural design by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exploring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data streams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testing practices across the board, fostering an environment where unit testing, integration testing, and automated testing become integral to the release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clients, providing technical expertise and facilitating seamless integrations and support to ensure successful partner API developments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managing performance evaluations and fostering technical growth, enabling them to take on more complex projects within the organization’s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debt management strategies, prioritizing refactoring efforts and maintaining system integrity without sacrificing agility in our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cloud infrastructure technologies, driving initiatives that significantly enhanced application deployment and the scaling process within our engineering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robust coding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foundation of stable and maintainable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designing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optimized for consumption by various client applications, ensuring seamless integration and high-performance standards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development practices within a cross-functional team, fostering collaboration among software, product, and design leads to drive alignment on project objectives and technical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deployment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efficient scaling and seamless service integration, enhancing resilience and reducing latency for client-facing applications throughout various user journeys.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mentoring sessions, promoting development best practices while ensuring that team members are aligned with the latest technological trends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integrate analytics into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from data aggregation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improving internal processes,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resulting in streamlined workflows and enhanced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detection of issues and significantly improving operational monitoring and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formation of technical documentation standards, enhancing clarity and accessibility for all stakeholders, including partners and external developers, concerning our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sprint retrospectives, encouraging team members to share insights and critically evaluate workflows, ultimately leading to optimized development cycles and enhanced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innovation within the organization by encouraging experimentation with cutting-edge tools and frameworks, fostering a culture of continuous improvement and adaptation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enhancing personal knowledge and ensuring the team stays abreast of technological advancements relevant to software development and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