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embedded systems, secure firmware development, and Rust programming. Proven track record in designing effective software solutions for challenging environments, with significant expertise in RTOS and embedded systems. Adept at collaborating with cross-functional teams to drive product innovation and achieve technical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C, C++, Python, JavaScript, Go, Shell Scripting, Assembly Language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Embedded Systems:</w:t>
      </w:r>
      <w:r w:rsidRPr="00106EA3">
        <w:rPr>
          <w:rFonts w:ascii="Roboto Light" w:eastAsia="Roboto Light" w:hAnsi="Roboto Light" w:cs="Roboto Light"/>
          <w:sz w:val="20"/>
          <w:szCs w:val="20"/>
        </w:rPr>
        <w:t xml:space="preserve"> RTOS, FreeRTOS, Zephyr, RTEMS, Bare Metal, Firmware Development, Device Drivers, Secure Coding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Cargo, GDB, Visual Studio Code, Eclipse, Qt Creator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Protocols &amp; Interfaces:</w:t>
      </w:r>
      <w:r w:rsidRPr="00106EA3">
        <w:rPr>
          <w:rFonts w:ascii="Roboto Light" w:eastAsia="Roboto Light" w:hAnsi="Roboto Light" w:cs="Roboto Light"/>
          <w:sz w:val="20"/>
          <w:szCs w:val="20"/>
        </w:rPr>
        <w:t xml:space="preserve"> I2C, SPI, UART, GPIO, CAN, Modbus, TCP/IP, UART Drivers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Standards:</w:t>
      </w:r>
      <w:r w:rsidRPr="00106EA3">
        <w:rPr>
          <w:rFonts w:ascii="Roboto Light" w:eastAsia="Roboto Light" w:hAnsi="Roboto Light" w:cs="Roboto Light"/>
          <w:sz w:val="20"/>
          <w:szCs w:val="20"/>
        </w:rPr>
        <w:t xml:space="preserve"> AES Encryption, RSA, Public Key Infrastructure, NIST Compliance, DoD Standards, Cryptographic Protocols, Common Criteria, Secure Boot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for embedded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low-level programming and ensuring robust performance in secure, high-stakes environments, facilitating effective national defense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RTOS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from scratch, enabling seamless integration and communication among diverse components while adhering to stringent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 throughout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hardware and systems engineers to deliver high-quality, scalable solutions,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cross-team 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Proof-of-Concept (PoC) projects that demonstrated innovative approaches to the challenges of embedded software, showcasing both technical and strategic problem-solving skills essential for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junior engineers, fostering growth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secure design practices, and collaborative project approaches, significantly enhancing team's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software development methodologies to ensure compliance with defense-grade standards, contributing to a culture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awareness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high-quality deliverables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low-level debugging and diagnostics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manual testing strategies, identifying and resolving critical issues swiftly to maintain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high-performance firmware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encryption hardware, ensuring adherence to real-time requirements and enabling effective data protection mechanisms for sensitive communications.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hardware interfaces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UART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I2C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hardware-software integration while also conducting rigorous testing for hardware compatibility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technical discussions, contributing ideas and solutions that enhanced system performance and facilitated greater project efficiency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coding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systems that protected sensitive information within the embedded space, reducing vulnerabilities and ultimately enhancing product reliability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enforced coding standards to ensure high-quality deliverables, employing continuous integration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and enhance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system design and integration processes, ensuring that all project stakeholders were aligned and informed, which enhanced team efficiency and project clarity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automate deployment processes, streamline updates, and improve system reliability, leading to enhanced operational efficiency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Cargo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package management tool, facilitating easier dependency management and streamlined build processes within the embedded systems development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secure cloud-based solutions, focusing on efficient data management and scalability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delivery for client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web and mobile applications, emphasizing collaborative development practices that align with project timelines and client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release management processes and ensuring prompt and reliable software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APIs and microservices that improved integration capabilities and system performance, while maintaining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client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systems to modernize infrastructure while maintaining operational stability, utilizing techniques that enhanced both the user experience and backend efficiency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troubleshooting complex problems within cloud environments, utilizing comprehensive problem-solving methodologies and in-depth technical analyses to ensure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cybersecurity teams to implement best practices for safeguarding applications, significantly enhancing the overall security architecture and protecting sensitive user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deploy applications in isolated environments, enhancing scalability, and reducing conflicts during various development stages for seamless integration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customer-focused solution design sessions to understand project requirements thoroughly, translating them effectively into technical specifications for the associated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software architecture discussions, showcasing adaptability and a forward-thinking mindset that encouraged innovative solutions aligned with industry best practices and technological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and optimization strategies to improve application responsiveness, reducing latency and enhancing user satisfaction across all delivered products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projects by providing ongoing software maintenance and updates, ensuring all deployed systems remained functional and in line with current technological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