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embedded systems development, focused on delivering high-performance firmware solutions in aerospace applications. Proficient in C/C++, Python, and embedded toolchains, with a strong understanding of hardware-software integration and real-time operating systems. Seeking to leverage expertise in building resilient software solutions that contribute to pioneering space exploration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JavaScript, Rust, Java, Ada, Assembly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RTOS, Embedded Linux, FreeRTOS, MQX, VxWorks, Mbed OS, Zephyr, MicroPython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Interfaces: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UART, SPI, I2C, USB, Ethernet, RS232, ADC, DAC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Git, GitLab, JTAG, Debugger, Oscilloscope, Logic Analyzer, Embedded Tool 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Hardware-in-the-Loop, Simulation, Continuous Integration, System Verification, Validation, Test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CI/CD, DevOps, TDD, Software Architecture,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integrated, and maintained firmware for Ground Support Equipment in the Space Suits Avionics team, focusing on building reliable software under strict constraints to support critical aerospace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communication interfaces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embedded systems and various hardware platforms in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hardware engineers to bring up new boards, performing hardware debugging and driver development to ensure optimal system performance and reliability during initial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software architecture design and code review sessions, enhancing software design principles and aligning deliverables with project timelines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hardware-in-the-loop systems, integrating simulation systems to validate functionality and performance under real-world conditions during early-stage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system-level documentation including Interface Control Documents (ICDs), design artifacts, and test reports to provide clarity and traceability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and resolved performance issues related to memory, timing, and reliability, leveraging debugging tools to diagnose and mitigate potential system failures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project progress, status, and potential issues clearly to stakeholders, ensuring transparency and alignment with the organizational goals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methodologies to adapt to changing requirements and priorities, maintaining focus on achieving project milestones in a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enhancing software quality through collaborative feedback and continuous integration practices, resulting in improved codebase maintainability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initiatives to support the cybersecurity program, contributing technical expertise to enhance overall security posture within embedded systems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in firmware development, ensuring compliance with industry standards and contributing to the establishment of a robust security framework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integrating the latest technologies and trends in embedded systems development, continuously seeking opportunities to enhance processes and product offerings in the aerospace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flexible and adaptive mindset in fast-paced, ambiguous environments, consistently delivering high-quality results while navigating project complexities and vendor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knowledge sharing by mentoring junior engineers, helping them develop key competencies in embedded systems programming and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various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large-scale cloud environments, ensuring high performance and reliability under various load conditions and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for embedded systems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success through innovative solutions that bridged hardware and software components in a cohesive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create robust testing protocols, ensuring comprehensive validation of components prior to deployment in production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firmware development processes by integrating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improving defect resolution timelines for embedded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troubleshooting of embedded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tools to optimize performance and reliability within operational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documentation in collaboration with engineering teams, ensuring accurate and up-to-date information regarding interfaces and system components for enhanced stakeholder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market analysis for embedded software trends and tools, proactively adapting development practices to incorporate state-of-the-art technologies that maintain competitive advantages.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adapting to feedback and unexpected challenges while fostering an environment of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software quality standards and best coding practices, contributing to a shared learning culture within the organization and enhancing overall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software testing frameworks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to ensure ongoing performance excellence and reliability across multiple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collaboration between development and operations teams to achieve consistent software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between teams to facilitate open dialogue on project progress and obstacles, reinforcing trust and accountability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