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Expertise in ReactJS, ASP.NET, and cloud technologies, coupled with a strong understanding of web scalability and a passion for enhancing civic engagement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ReactJS, C#, ASP.NET, SQL,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Redis, ElasticSearch,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CircleCI,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Auth0, Stripe API, Twilio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Modern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ChatGPT, TensorFlow, Machine Learning, Prompt Engineering, Jupyter Notebooks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comprehensive voter and donor management systems, seamlessly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user experiences and streamline interactions for campaign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versatile third-party integrations, ensuring seamless communication between diverse platforms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modular, and maintainable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system architecture and ensuring adherence to best practices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reviews, fostering a collaborative team environment where knowledge sharing and continuous improvement were prioritized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AI-powered feature enhancements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applying machine learning concepts to drive innovation and improve user engagement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cross-functional teams to gather requirements and deliver high-quality software solutions that exceed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software solutions were designed to meet performance, security, and scalability standards,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facilitating sprint planning and retrospectives to promote transparency and adaptability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responsive web applications that prioritize user experience across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alongside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observability and troubleshoot issues effectively before they impact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scalability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and optimizing database interactions, significantly enhancing application performance under heavy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development workflow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streamlining deployment processes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collaboration with UX/UI designers to create visually appealing and user-friendly interfaces, adhering to modern design principles and usability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across the team, ensuring that all software solutions were credible, resilient, and easily maintainable through comprehensive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to stay abreast of industry trends and best practices in software engineering, actively seeking opportunities for professional development and personal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functionality and performance of complex software systems for various industry verticals.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APIs for mobile applications, emphasizing a user-centric approach to functionality and integration with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testing strategies leveraging automated testing tools to ensure code quality and stability, reducing time-to-deploy and fostering a culture of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application architecture discussions, contributing insights based on experience with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architecture and deployments for maximum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 and version control, ensuring that legacy code was effectively modernized and maintained throughout its lifecycle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with backend services, implementing efficient data storage solutions and precise data retrieval methods to support dynamic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while providing constructive feedback aimed at continuous improvement and fostering a strong sense of team cohesion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performance, enabling proactive resolution of issues and system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identify user needs and translate them into actionable software development tasks, ensuring alignment with strategic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code changes and feature implementations, thus contributing to better onboarding for new engineers and smoother delivery of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engaging, interactive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responsive design principles to enhance accessibility across a myriad of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achieving streamlined application deployment and a higher rate of successful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