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engineering leader with over 11 years of comprehensive experience in developing web and mobile applications. Adept at driving DevSecOps initiatives, managing cross-functional teams, and enhancing product delivery through innovative solutions. Proven track record in navigating engineering, operations, and security to achieve organizational goals while fostering a collaborative culture.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Spring Boot, Django, Kubernetes, Docker,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Jenkins, Git, Ansible, Travis CI, Helm,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OpenStack,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Elasticsearch,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DevSecOps, OWASP, ISO 27001, NIST, GDPR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high-performing DevSecOps team responsible for delivering scalable and reliable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alignment with strategic business initiatives while enhancing operational efficiency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stakeholders to define technical direction, prioritize projects, and derive innovative solutions that increased product delivery speed and quality, resulting in a more agile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protocols and compliance measures across platforms by working closely with dedicated cyber security teams, ensuring a proactive approach to identify and mitigate potential threats to our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operational excellence by establishing and monitoring key performance indicators (KPIs) that guided team priorities and continuously improved service delivery in a 24/7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transition of legacy systems to modern, cloud-based infrastructure, resulting in increased efficiency and reliability while minimizing downtime through automated deployment strategies and infrastructure as code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infrastructure budgets while exploring vendor engagements to expand technological capabilities, ensuring strategic alignment with business objectives and effectively prioritizing resource allocation for ongoing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data-driven decision-making to optimize processes, leveraging data analytics tools to identify patterns and trends that informed engineering practices and operational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partners to deliver comprehensive solutions that addressed customer needs, ensuring timely and effective support for customer-facing issues while maintaining high operational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development of internal APIs and automation tools that streamlined product delivery and reduced time to solution for security challenges, enhancing overall team efficiency and product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career development initiatives for team members by promoting continuous learning and upskilling, encouraging an environment that recognized and celebrated individual contributions to team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production-impacting incidents with a focus on swift resolution, ensuring minimal disruption to service, and implemented lessons learned to improve future incident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highly collaborative team culture by organizing regular team-building activities and meetings that encouraged open communication and knowledge sharing among diverse team members from global locations.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oversight on operational effectiveness metrics, adopting a proactive stance in problem-solving to enhance team performance and alignment with service-level agreements (SLAs)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adoption of industry best practices in software engineering and DevOps, influencing organizational norms and improving overall product delivery methodologies and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strategic planning for engineering initiatives that aligned with the broader organizational goals while ensuring the technical team was prepared to meet evolving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high-impact software solutions as part of an agile team, ensuring that product releases adhered to best practices in software development and met both customer and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and engineering leads to define project scopes and timelines, fostering collaboration that aligned technical capabilities with organizational objectives for enhanced product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establishing CI/CD pipelines that enabled seamless integration and deployment processes, resulting in reduced time-to-market for products and improved operational efficiency for the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monitoring tools to ensure the reliability and performance of applications in production, providing timely updates and proactive resolutions for system alerts and customer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managing cloud resources and infrastructure deployment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optimization of cloud costs while scaling applications to support high-volume traffic and demand fluctuations.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automate testing and deployment processes, resulting in higher product quality and faster release cycles while adapting to changing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load testing on software applications to guarantee reliability and scalability, ensuring seamless user experiences even under peak conditions and high transaction volumes.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code reviews and technology discussions, encouraging team collaboration and knowledge sharing while implementing coding standards that improved maintainability and quality of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methodologies, including Scrum and Kanban, to manage project workflows efficiently, increasing team productivity and ensuring timely delivery against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production issues and facilitating root cause analysis to implement long-term solutions that enhanced system stability and function.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architectural designs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cloud-native applications, working closely with architects to ensure the development of high-performance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and best practices for software engineering processes, providing clear guidance for future projects and facilitating knowledge transfer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