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Director of Engineering with over 11 years of extensive experience in software development, focusing on high-performance web and mobile applications. Excellent track record in leading distributed engineering teams, enhancing productivity through automation and quality assurance. Proficient in Python, SQL, and cloud data platforms such as AWS and Snowflake, with a strong commitment to achieving compliance and data integrity in healthcare and pharmaceutical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Ruby,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Angular, Vue.js,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Snowflake, Amazon RDS, Oracle,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Google Cloud Platform, Docker, Kubernetes, Terraform,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Jira, Confluence, Lucidchart, Copilot, Tableau, Power BI,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distributed team of engineers across US and India, implementing Agile methodologies to enhance team collaboration and ensure timely project delivery, fostering strong communication and synergy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designed scalable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availability and reliability of applications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AI-driven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code generation and testing, significantly boosting development efficiency and reducing time spent on routine tasks while improving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regulations,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rigorous data management practices and implementation of security measures that safeguarded patient information and company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effective monitoring and observability techniques,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address performance bottlenecks and improve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and business analysts to translate complex business requirements into efficient technical designs, facilitating streamlined development processes and ensuring alignment with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foster a culture of continuous improvement and knowledge sharing among team members, enhancing overall team capabilities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processes for system architecture and data flows, improving cross-team visibility and ensuring a clear understanding of dependencies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evolution of database models making significant improvements in the design and query performance by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across several relational databases used in client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performance tuning techniques for large-scale datasets, ensuring data integrity and optimizing backend processes to support efficient data retrieval and analysis in high-traffic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migrating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and scalability while minimizing downtime during the transition phase of application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bolster project execution by driving clarity in requirements and providing technical insights that informed design and development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Test-Driven Development (TDD) practices across engineering teams, yielding higher software quality and reducing the incidence of regressions and bugs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daily stand-ups, retrospectives, and sprint planning, enhancing team accountability and adaptability in delivering incremental improvements to the software products and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in healthcare technology to identify opportunities for leveraging emerging technologies to enhance product offerings and create competitive advantages in patient access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enterprise-grade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that meet strict timelines while adhering to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various software systems and enhancing data exchange capabilities across the organization’s digital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execution of high-performance SQL queries, optimizing database interactions to support quick data retrieval for critical business operations and reporting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streamlined deployment processes and significantly reducing the time required to release new software updates and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user experience teams to incorporate feedback into designs, ensuring that all applications offered an intuitive and responsive user interface aligned with customer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ensure adherence to coding standards and best practices while encouraging a culture of knowledge sharing and continuous learning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strategy sessions to offer technical insights into features and capability enhancements, contributing to enhancing the overall product roadmap and vision.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QA teams to develop automated test cases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continue to improve testing frameworks to ensure robust, functional, and performance testing for all deployed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monitoring and troubleshooting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rendering real-time enhancements to improve application reliability and speed during intense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including sprint planning and retrospectives, ensuring continuous alignment with project goals and facilitating a responsive adaptation to changing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APIs and system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developer onboarding and enhancing knowledge transfer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within application frameworks to uphold data integrity and privacy, playing a key role in compliance with regulatory standards that govern healthcare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