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engineering professional with over 11 years of experience in leading backend and DevOps teams, specializing in Node.js and TypeScript development, with a strong emphasis on performance and reliability. Proven track record in designing scalable architecture and managing transition to cloud-native environments, leveraging tools such as AWS, Terraform, and PostgreSQL. Committed to fostering team collaboration and driving continuous improvement in complex system architectures to enhance overall product quality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GraphQL, Django,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 Solutions:</w:t>
      </w:r>
      <w:r w:rsidRPr="00106EA3">
        <w:rPr>
          <w:rFonts w:ascii="Roboto Light" w:eastAsia="Roboto Light" w:hAnsi="Roboto Light" w:cs="Roboto Light"/>
          <w:sz w:val="20"/>
          <w:szCs w:val="20"/>
        </w:rPr>
        <w:t xml:space="preserve"> PostgreSQL, MongoDB, Cassandra, Redis,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Terraform,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 Tools:</w:t>
      </w:r>
      <w:r w:rsidRPr="00106EA3">
        <w:rPr>
          <w:rFonts w:ascii="Roboto Light" w:eastAsia="Roboto Light" w:hAnsi="Roboto Light" w:cs="Roboto Light"/>
          <w:sz w:val="20"/>
          <w:szCs w:val="20"/>
        </w:rPr>
        <w:t xml:space="preserve"> Prometheus, Grafana, Datadog, ELK Stack, Sentry, OpsGenie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complete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delivery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at Blend360, ensuring engineering teams consistently met product timelines while maintaining the highest standards of quality across services and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integrated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backend performance and significantly improving transaction handling and client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enforced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release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including thorough rollback strategies, improving deployment safety practices which led to increased confidence in production changes and enhanced system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enhance system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incident response which resulted in a significant reduction of production downtime and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and technical design reviews, promoting advanced practices in backend engineering and establishing a culture of innovation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advanced observability techniques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backend components met reliability and performance expectations continually.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1:1 performance discussions with team members to identify skills growth opportunities and delivery risks, fostering a growth-oriented environment that prioritized team empowerment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agile methodologies, effectively translated business priorities into actionable technical plans which improved alignment of engineering efforts with strategic company objectives, resulting in more streamlined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backend engineering standards that elevated the technical bar, mentoring and guiding team members through code reviews and hands-on problem solving in critical projects to optimize overall team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collaboration with Product, Data, and Mobile teams to ensure backend strategies and enhancements were effectively executed and aligned with broader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recruitment and onboarding processes for new engineering talent, designing effective training plans that ensured rapid integration and productivity within the backend teams needed for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incident response initiatives, led root cause analysis sessions, and successfully implemented follow-up improvements which significantly enhanced the operational maturity of the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adoption in backend development by introducing new tools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Hasura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the integration of complex workflows and increase development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cloud infrastructure management, creating scalable and repeatable deployment processes that minimized provisioning time needed for new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design and implementation of payment processing architectures within a regulated environment, ensuring both compliance and superior performance under heavy transaction loads.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design and manage cloud architecture for various applications, ensuring the successful transition of legacy systems into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enhanced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development and scaling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interaction speeds and capabilities of client applications while handling complex data fetching requirements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by enhancing coverage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release quality and reliability pre-deployment and reducing incidence of production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leading to improved data retrieval speeds and optimization of complex queries to support rapid application growth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resulting in a more efficient development lifecycle and increased deployment scalability, vital for supporting high transaction volumes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continuous integration and delivery processes, integrating automated testing and build pipelines that ensured high-quality standards were maintained throughout the development cycle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diverse teams to define requirements and translate them into actionable backlog items that positioned team progress against organization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Significantly contributed to strategic planning sessions that shaped the technical direction of projects, aligning product goals with backend capabilities essential for delivering robust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adopted new technologies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real-money operations, staying at the forefront of industry best practices and compliance needs within the backend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effectively communicating and adapting to shifting priorities while leading digital transformation initiatives that improved client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overall team performance by advocating for a culture of excellence through regular feedback, coaching sessions, and enabling professional development and growth for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deployment plans that 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as part of a broader strategy to enhance product features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