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DevOps Engineer with over 11 years of experience in software development, specializing in architecture and deployment of web and mobile applications. Proven expertise in Python, TypeScript, and compliance with federal regulations, adept in building scalable systems to meet complex operational challenges. Demonstrated ability to lead cross-functional teams and enhance deployment procedures, driving high-impact development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Express, Spring Boot,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Ansible, Git, AWS,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Prometheus, Grafana, CloudWatch, ELK Stack,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the full technical lifecycle of federal enterprise deployments, ensuring seamless integration with compliance and security controls tailored specifically to the government sector and its unique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customer engineering teams, effectively defining deployment scopes and expected outcomes while navigating federal regulations and operational security standards in a meticulous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essential code directly to the core product base to enhance the deployability and operability of the platform across various environments, ensuring dependable and reliable software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product extensions and automation solutions leveraging Cognition’s APIs, thereby streamlining deployment operations and alleviating common technical blockers faced in fast-paced engineering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identification of deployment patterns through field learnings, translating customer feedback into actionable product requirements, ultimately shaping the roadmap for subsequent engineering initiatives and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operational best practices and improved engineering workflows, fostering a team culture that emphasizes an automation-first mindset and collaborative approach to problem-solving in complex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principal technical advisor during escalated technical issues, providing deep debugging and systems analysis, effectively resolving challenges that hindered project timelines and deployment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continuously to innovate within the deployment space, tackling ambiguous problems with a builder mentality, and proactively seeking out improvements to elevate the overall operational efficiency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frequent discussions with both internal teams and customers, fostering a communicative environment that bridged gaps and enabled efficient resolution of technical challenges on the deployment front.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deployment processes and architectures, ensuring that complex integrations were easily reproducible and comprehensible for future engineering teams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Perceived critical operational issues from a holistic perspective, making informed decisions that proactively addressed potential deployment risks and encouraged sustainable growth within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promoting knowledge transfer on deployment best practices and security compliance, thereby enhancing the overall skill set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customer relationships, acting as the liaison between technical teams and client representations, ensuring that all deployment strategies aligned with customer expectations and government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and emerging technologies relevant to federal deployments, integrating them into ongoing projects to drive innovation and technical excellence in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continuous improvement, collecting and analyzing operational performance data to inform strategic decisions about future deployment and development practices, delivering enhancements as needed.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scalable solutions for mission-critical applications while ensuring compliance with all necessary security protocols and federal standards during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implement continuous integration and continuous deployment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efficiencies in software delivery and reducing time-to-market for key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enterprise applications in cloud environments, leveraging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infrastructure management and maintain operational excellence across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planning and agile methodologies, contributing to product backlog refinement and ensuring alignment with both business objectives and technical requirements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monitoring and analysis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performance and proactively resolving bottleneck issues to enhance user experience and operational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integration with frontend applications,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connectivity between different systems and services during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quality assurance efforts by developing comprehensive testing plans and automated testing solutions, ensuring that all software releases met or exceeded established security and reliability benchmarks.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processes, advocating for best practices in software development while providing constructive feedback that improved code quality and team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deployment architectures and processes, ensuring consistency and compliance with internal standards while facilitating onboarding for new engineers and enhancing organizational knowledge around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requirements and provide technical guidance on deployment-related matters, ensuring that all initiatives met both user needs and regulatory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in the automation of deployment pipelines, integrating solutions for automated testing and security validation to streamline operations and ensure adherence to industry standards within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elevate coding standards within the team; focused on mentorship and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technical debt and improving product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