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Engineer with over 11 years in software development focusing on automation, cloud infrastructure, and CI/CD processes. Proficient in Azure, Terraform, and container orchestration, demonstrating strong analytical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Bash, Go, JavaScript, Ruby,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DevOps, GitHub,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Azure DevOps, GitLab CI, Azure Repos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Chef, Puppet, ARM Templates, GitOps,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Sentry, Firewalls, Vulnerability Scanners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processes, maximally improving efficiency and increasing deployment frequency by adopting a shift-left strategy for testing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provisioned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security compliance, and cost-effectiveness in resource management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allowing for seamless microservices architecture adoption and reducing operational overhead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by implementing automated vulnerability scanning and penetration testing tools, fortifying endpoints and routine audits to ensure compliance with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infrastructure as code (IaC) deployments, ensuring that team members have clear access to critical operating procedures to minimize downtime during application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repetitive workflows with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automating manual processes, thus enabling the engineering team to focus on high-value project initiatives while ensuring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cloud-native applications, making recommendations for better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system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for cloud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efficient solutions to enhance user experience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branching strategies, promoting best practices which improved source control management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further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decision-making processes through predictive analytics, allowing the team to evolve towards more innovative solutions with minimal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APIs seamlessly into existing infrastructure, leading initiatives that broadened operational capabilities and enhanced the overall architectural ecosystem for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evaluated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recommending services that align with business needs and improved algorithms, thus enhancing system performance and offering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adaptability among team members through regular knowledge-sharing sessions focused on emerging technologies and trends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deployment scripts for both development and production environments, effectively allowing faster iterations and reducing time to market for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comprehensive testing for applications utilizing CI/CD pipelines, ensuring the reliability of builds and deployments, established standards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resilient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EC2, S3, and RDS, contributing to a more robust infrastructure capable of supporting dynamic business requirements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leading to minimized errors and faster delivery timelines for various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and debugging processes during the deployment phases,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performance issues and errors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security policies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incorporating best practices for identity and access management, resulting in a stricter compliance posture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container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efficient management of services while leveraging task scheduling to optimize resource allocation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insightful analytics and enhanced response capabilities during critical incidents, improving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optimized cloud resource usage and costs through meticulous monitoring reports generated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Trusted Advisor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strategic scaling of infrastructure based on actual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development teams, engaging in daily scrums and retrospectives to discuss progress and challenges, which fostered an atmosphere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plans for development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Glacier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backup solutions and ensuring high availability even during potential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cross-platform environments combining traditional and cloud infrastructure, skills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were applied to ensure operational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led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for junior engineers, promoting an environment of knowledge sharing that accelerated the team’s overall efficiency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configuration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consistency across software deployments, shortening the configuration drift period and enhancing collaboration efforts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