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professional with 11 years of comprehensive experience in software development, specializing in DevOps, cloud infrastructure solutions, and continuous integration/continuous deployment (CI/CD) practices. Proven track record in collaborating with cross-functional teams to enhance agility and improve deployment processes with a strong focus on AWS, IaC, and automation. Adept at implementing effective solutions to streamline operations and maintain infrastructure stability while ensuring security compliance and best practices in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ECS, EKS, S3, RDS, VPC,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AWS CodePipeline, Bitbucket, GitLab CI,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Datadog, ELK, Prometheus, Grafana,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Go, Ruby, Java, C#, 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and reliable software deployments that meet enterprise standards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optimized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best practices for load balancing, auto-scaling, and high availability to prevent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and management of cloud resources, ensuring consistent and reproducible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microservices architecture and facilitating easier deployment across different environments while optimizing resource consumption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health, conducting proactive analysis of logs and metrics for performance tuning and rapid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Development, QA, and Security, to align on deployment strategies, ensuring transparency and adherence to protocol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manage containerized applications, implementing strategies for rolling updates, service discovery, and fault tolerance that support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implement security best practices, including vulnerability scanning and compliance checks, to secure the software supply chain and adhere to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automation across deployment processes, establishing a culture of continuous improvement that increased reliability and reduced time spent on manual interventions and troubleshooting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validation processes to ensure the integrity of deployment pipelines, incorporating automated testing suites to maintain code quality and application reliability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and maintaining documentation for operational procedures, contributing to knowledge sharing and enhancing team performance through consistent practices and easy access to up-to-date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performance reviews and capacity planning for cloud infrastructures to align resources with anticipated demands, ensuring scalability and efficiency at all times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anomaly detection and predictive alerting using cutting-edge AI technologies to enhance overall operational efficiency, aimed at preemptively addressing issues before impacting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recovery drills for disaster recovery plans to ensure operational readiness in the case of major incidents or outages, creating a strong resilience culture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team members on best practices in DevOps tools and methodologies, playing a pivotal role in workforce development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scalable applications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solutions that support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CI/CD automation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expedited the deployment process and minimized potential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Infrastructure as Code (IaC)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cloud resource management processes that ensured high reliability and compliance with best practices in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allow nimble application deployment and simplify the scaling process, coupled with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system observability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monitoring, alerting, and logging that provided insights for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establish a DevOps-centric culture, embedding continuous feedback loops through practices like pull requests and regular code reviews into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healthcare regulations by integrating security measures and vulnerability assessments into CI/CD pipelines, establishing a secure software development lifecycle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configuration tuning and resource management, actively analyzing application behavior in production environments to identify and address potential bottlenecks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disaster recovery strategy, including simulations and documentation, to confirm reliability and effectiveness for business continuity during unforeseen events or catastrophic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configuration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IaC to automate system states and enforce compliance across diverse infrastructure environments, supporting hybrid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practices such as shared coding standards and collaborative problem-solving to foster a culture of continuous improvement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to gather requirements and fine-tuned existing systems based on their feedback, enhancing the performance of tools integrated into the cloud environments to better meet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