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DevOps Engineer with 11 years of software development experience specializing in containerized applications and CI/CD practices. Adept at utilizing OpenShift, Kubernetes, and infrastructure automation to enhance deployment workflows. Proven ability to collaborate with cross-functional teams to deliver secure and efficient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OpenShift, Kubernetes, Docker, Podman, K3s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GitLab, GitHub Actions,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Ansible, Terraform, CloudFormation, Pulumi, SaltStack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Ruby, Go,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DigitalOcean, IBM Cloud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CI/CD pipelines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automating workflows that enhanced efficiency and deployment frequency across multiple microservice applications in a multi-cloud environment and improved developer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performing critical tasks such as deployment, scaling, and upgrades, while implementing highly available architectures, to ensure the stability and performance of production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various infrastructure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seamless deployments and consistent configurations across environments, which reduced manual errors and increased compliance within operational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containerize legacy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streamline the development and deployment process exponentially.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monitoring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performance analysis and the immediate identification of issues within containerized applications, thus minimizing downtime risk.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by implementing RBAC, Network Policies, and Pod Security Policies, ensuring compliance with organizational guidelines while optimizing access control to sensitive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strong documentation practices by creating detailed guides on workflows, CI/CD pipelines, and operational procedures, thus enabling knowledge sharing among team members and improving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GitOps workflows and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promote a culture of continuous delivery, leading to enhanced operational practices and faster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incident response and troubleshooting across the full tech stack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developers to diagnose and resolve issues impacting application performance and availability promptly.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performance-enhancing strategies for platform services, resulting in improved resource utilization and reduced operational costs, while increasing overall system resilience to failures and unexpected surges in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junior engineers, helping to uplift team capabilities and fostering a collaborative learning environment that drives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design discussions, contributing insights and recommendations on best practices for containerization and orchestration that align with business objectives and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disaster recovery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native capabilities and cloud-based solutions, ensuring data integrity and application availability across geographically dispersed regions under various failure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routine tasks, enhancing the team's operational efficiencies and freeing up resources for higher-impact work in software development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collaboratives among developers, architects, and operations teams, promoting an agile culture that emphasizes rapid feedback cycles and continuous improvement in CI/CD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CI/CD pipelines to automate the build and deployment processes for cloud-based applications, enabling rapid iterations and feedback in the development cycle as a core aspect of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resilient, scalable applications while reducing costs and increasing operational efficiency through smart resource provisioning.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engineering teams to migrate legacy systems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enhanced system reliability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Python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 of routine operational tasks, significantly reducing the response time to incidents and increasing overall system efficiency and responsiveness under peak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of applications, ensuring timely updates and seamless integration of new features into production environments while maintaining high code quality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application logs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identification of issues and enhancing system performance through detailed analytics and operational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frameworks for cloud applications, ensuring compliance with industry standards and regulations, thereby reducing risks of breaches while ensuring data privacy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participating in sprint reviews and retrospectives to enhance team collaboration, while continuously iterating software solutions based on feedback and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scaling applications horizontally and vertically within various cloud platforms, achieving optimal load balancing and performance stability while ensuring efficient resource utilization and cost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CI/CD methodologies, fostering a learning environment that promotes technical excellence and knowledge sharing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incident management processes, leading root cause analysis sessions to uncover underlying technical patterns in service failures, thus driving improvements in system reliability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deployments, ensuring consistent resource management, improved manageability, and faster provisioning times while supporting the organization's cloud strategy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