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Ambitious Data Engineering Manager with 11 years of software development experience, specializing in building scalable data pipelines and leading teams. Proven track record in utilizing technologies like Databricks, Airflow, and PySpark to deliver high-impact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 &amp; Tools:</w:t>
      </w:r>
      <w:r w:rsidRPr="00106EA3">
        <w:rPr>
          <w:rFonts w:ascii="Roboto Light" w:eastAsia="Roboto Light" w:hAnsi="Roboto Light" w:cs="Roboto Light"/>
          <w:sz w:val="20"/>
          <w:szCs w:val="20"/>
        </w:rPr>
        <w:t xml:space="preserve"> Databricks, Apache Airflow, PySpark, Apache Kafka, Spark, Elasticsearch, Django,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and ETL:</w:t>
      </w:r>
      <w:r w:rsidRPr="00106EA3">
        <w:rPr>
          <w:rFonts w:ascii="Roboto Light" w:eastAsia="Roboto Light" w:hAnsi="Roboto Light" w:cs="Roboto Light"/>
          <w:sz w:val="20"/>
          <w:szCs w:val="20"/>
        </w:rPr>
        <w:t xml:space="preserve"> ETL processes, Data Warehousing, Data Lakes, Data Pipeline Design, Data Governance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S3, Redshift,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Docker, Kubernetes, CI/CD,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end-to-end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reliability of our data ingestion processes while integrating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software engineers to align data engineering initiatives with business requirements, ensuring solutions are tailored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best practices for data modeling, orchestration, and system reliability, fostering a culture of excellence and accountability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developed junior engineers in best practices for data pipeline construction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through complex technical challenges and promoting their growth in data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hands-on expertise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translating raw data into actionable insights while ensuring compliance with data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troubleshoot and resolve intricate data pipeline issues, enhancing performance and reliability under tight project deadlines and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key technical leader in formulating the team’s technical strategy, promoting advancements in scalability, performance, and operational efficiency across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for data quality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the integrity and accuracy of analytical outcomes delivered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pipelines, utilizing models to drive smarter business decisions and enhance overall data analysis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onboarding process that accelerated the integration of new engineers into the team, emphasizing both technical proficiency and cultural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regular code reviews, fostering an environment of continuous improvement and adherence to industry best practices while providing constructive feedback to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setups to enhance messaging and data distribution efficiency across service boundaries, supporting a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project initiatives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lakes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incorporating historical and real-time data into unified data views for analytics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collaboration with business stakeholders to ensure that data solutions met operational needs, translating complex business requirements into effective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focusing on cutting-edge technologies in data engineering, instilling a culture of continuous learning and adaptation amongst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large-scale distributed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significantly enhancing the performance of data storage and retrieval for large datasets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data-driven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in software engineering to deliver robust and scalable solutions tailored to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deliver high-quality software while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CI/CD, and automated testing procedures, ensuring rapid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data warehouses and lifecycle policies around data aging and retrieval priorities based on operational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architecture solutions, guiding the transition from traditional data storage to modern data lake frameworks which streamlined data access for data scientists and analysts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ETL processes which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extracting data from various sources, transforming it adequately before loading into analytical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cloud-native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containerization and orchestration of applications, improving scalability and deployment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significant contributions to the architectural evolution of systems, influencing both scalability requirements and operational efficiencies through strategic use of cloud technologies and serverless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for performance and cost efficiency as part of budgeting exercises, ensuring all recommendations were aligned with organizational goals and long-term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data governance standards, ensuring compliance with internal policies and external regulations while driving improvements in data accuracy across systems for end-user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cross-team collaboration and synergy in problem resolution, establishing a shared language and understanding of the data engineering lifecycle to enhance interdepartmental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in industry trend assessments, ensuring that the technological solutions deployed were at the forefront of emerging data engineering practices and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