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and detail-oriented Data Engineer with 11 years of software development experience, focusing on both web and mobile applications. Proven track record in optimizing data pipelines and enhancing data architecture while collaborating effectively with cross-functional teams and utilizing cutting-edge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AWS Glue, Fivetran, Airflow, Apache Kafka, Snowflake,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Pandas, NumPy, Apache Spark, Talend,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Azure Data Factory,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Warehousing, Data Modeling, ETL Processes, API Development, Metadata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pipeline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complex workflows while ensuring data integrity and compliance with industry standards and best practices for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assemble and enhance large datasets to support analytics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and processing, which improved overall data accessibility for analysis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stakeholders to identify data needs, diagnosing and resolving technical issues, enhancing the data infrastructure to align alignment with performance targets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transformation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automation of manual data handling tasks and significantly reducing the time to deliver actionable insights to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secure sensitive data within cloud environments, establishing robust security measures and adherence to compliance protocols to protect client information and maintain organizational reputation.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comprehensive testing strategies to ensure the reliability and accuracy of data pipelines, implementing strategies for both functional and performance testing across diverse data sets and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optimized existing data delivery methods,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large volumes of data, which resulted in enhanced performance of analytics workloads within the business.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meticulous data models, undertaking regular reviews and updates to ensure alignment with evolving business requirements and facilitating effective data lineage tracking and impact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reporting standards for data architecture, fostering knowledge sharing and enabling quicker onboarding of new team members within the technology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contributing to the continuous improvement of coding practices and design patterns within the team's development based on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data engineers on best practices in data management and pipeline optimization, fostering a culture of learning and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Lake)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storage solutions, adapting to the dynamic needs of the organization and its analytical capabilities while increasing efficiency and data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data transformation workflows using ETL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Talend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of various data sources, improving analytics accuracy and reducing data redundancy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configuration and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workflow automation for data ingestion processes, which resulted in increased throughput and reduced operational overheads.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data pipelines for performance bottlenecks, utilizing data profiling techniques and root cause analysis to identify areas for improvement and implementing actionable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 processing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primarily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enabling faster data loading and processing times while ensuring adherence to best practices in software development and cloud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business requirements, enabling data architects to design and implement more efficient data storage solutions that aligned with business strategies and optimized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implemented scalable ETL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Informatica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transforming raw data from various sources into structured formats compatible with analytical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 models and maintained a consistent schema across both operational and analytical environments, implementing strict data governance practices to ensure accuracy and facilitate compliance with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on data models, ETL processes, and data architecture, providing crucial resources for team members and stakeholders to understand data lineage and dependencies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Server performance through query optimization and index management, identifying and resolving performance tuning issues, leading to significant improvements in data retrieval times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multiple data sources into a centralized repository,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Fivetran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access to valuable business data for reporting and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best practices in data pipelining and transformation techniques, promoting a culture of continuous improvement and knowledge sharing among peers and junior engineers 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analytics teams to ensure proper data extraction methods are in place to support business intelligence efforts, facilitating timely access to relevant data for decision-making processes and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relational and non-relational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balancing the needs for structured queries and unstructured data storage capabilities across varying project requirements and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sessions, collaborating with product owners and stakeholders to prioritize data pipeline enhancements that directly correlated with strategic business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exploratory data analysis and debugging activities, providing insights into data quality issues and proposing solutions that supported the integrity of data-driven decisions and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