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11 years in software development specializing in data analytics and pipeline construction. Proficient in SQL, dbt, Snowflake, and Python. Excellent at transforming legacy systems to modern infrastructures while emphasizing maintainable code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Transformation &amp; ETL Tools:</w:t>
      </w:r>
      <w:r w:rsidRPr="00106EA3">
        <w:rPr>
          <w:rFonts w:ascii="Roboto Light" w:eastAsia="Roboto Light" w:hAnsi="Roboto Light" w:cs="Roboto Light"/>
          <w:sz w:val="20"/>
          <w:szCs w:val="20"/>
        </w:rPr>
        <w:t xml:space="preserve"> dbt, Apache Airflow, AWS Glue, Talend,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Amazon Redshift, Google BigQuery, Microsoft Azure 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PostHog, Hex, Tableau, Looker,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the migration from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Hop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our data processing capabilities and enabling the analytics team with up-to-date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core data models were well-structured, efficient, and maintained documentation to promote best practices and knowledge sharing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pipelines that ingested data from various external API sources, adapting rapidly to changing business requirements while ensuring performance and reliability of the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refined medallion architecture to create a single source of truth for analytical purposes, effectively improving data governance and accessibility for diverse business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Analysts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sprint-driven workflow focused on iterative improvements and robust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15 to 20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their performance, maintainability, and accuracy to prevent issues from impacting reporting and business metrics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monitoring systems, integrating automated testing and alerting mechanisms to proactively catch and resolve data issues before they reach consumers.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reverse 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specifically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Hightouch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send transformed data to downstream applications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enhanced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coding standards and best practices in documentation and data modeling, ensuring team alignment on quality and maintainability of data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GitHub Copilot to facilitate rapid coding and debugging processes, enhancing overall productivity and ensuring code quality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quality by promoting cleanliness in code structure and modular design, assuring that team members could easily navigate and maintain projects and fostering an environment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sprint retrospectives for continual improvement, critically analyzing team performance, and implementing actionable insights to enhance future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critical integration projects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from diverse systems, and alleviating bottlenecks in analytical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data pipelines and made recommendations for improvements, thus optimizing the overall data strategy and ensuring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knowledge transfer for junior engineers, fostering a growth-oriented environment that enhances team capabilities and encourages innovative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services and applications in a server-less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asynchronous data processing and increased the efficiency of cloud-based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for creating interactive data visualizations that drove insights within the business, enhancing the reporting dashboards with dynamic data displays.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focused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version control system, ensuring proper code management, and streamlining the development workflow to avoid conflicts during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administrators to optimize performance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queries, implementing best practices in indexing, caching, and query structuring to expedite data retrieval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lifecycle development of analytics applications, contributing expertise in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design and ensuring robust performance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teams to translate business requirements into technical specifications, resulting in precise and actionable development tasks and improving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data integrity through rigorous testing and validation processes, confirming that data outputs matched expected results thereby increasing stakeholder confidence in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adaptive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the ability to create engaging user experiences while maintaining a strong backend connection to various data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data pipeline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coordination of job scheduling and progress monitoring for various ETL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 meetings to improve team communication, ensuring alignment on immediate goals and addressing blockages early to enhance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acceptance testing (UAT) phases to ensure the functionalities build conformed with business needs and user experience expectations before final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responsive design principles to uphold mobile optimization during web application development, significantly enhancing user engagement and retention metrics through accessible and responsive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