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specializing in building scalable data pipelines and analytics solutions. Demonstrated proficiency in AWS, Kafka, Apache Spark, and ETL processes. Strong ability to collaborate with data scientists and optimize data architectures for enhanced performance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SQL, Java,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Snowflake,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Kafka, Apache Spark, Hadoop, Tableau, Power BI,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Apache NiFi, Apache Airflow, Talend, Informatica, SSIS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Warehousing:</w:t>
      </w:r>
      <w:r w:rsidRPr="00106EA3">
        <w:rPr>
          <w:rFonts w:ascii="Roboto Light" w:eastAsia="Roboto Light" w:hAnsi="Roboto Light" w:cs="Roboto Light"/>
          <w:sz w:val="20"/>
          <w:szCs w:val="20"/>
        </w:rPr>
        <w:t xml:space="preserve"> PostgreSQL, MySQL, MongoDB, Redshift, BigQuery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processing and reduced latency, enhancing the data availability for analytical dashboards and reports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for data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scalability and reliability across multiple data sources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data tools and utilities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complex analysis and modeling, improving efficiency and decreasing the time to deliver actionable insights to the business.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infrastructure for optimal extraction, transformation, and loading of diverse datasets, implementing best practices in data governance and integrity to ensure reliable data delivery and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data architectures and optimized performance by implementing caching strategies and tuning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increase the overall responsiveness of data processing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methodologies within the team, promoting collaboration and iterative development to align technology solutions with business objectives and user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data pipeline architecture and system processes, ensuring knowledge transfer and onboarding support for new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warehousing while integrating with various data visualization tools, enhancing the organization's ability to analyze business intelligence and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a centralized data lake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enhanced data accessibility and analysis capabilities for various teams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and mentoring sessions for junior engineers, fostering skill development in data engineering best practices and tools, and encouraging a culture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frameworks and validation processes to ensure clean and accurate data across all pipelines, reducing the incidence of data-related issues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performance tuning and optimization of data workflows, utilizing profiling tools and techniques to identify bottlenecks and improve processing times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data trends and KPIs, helping stakeholders make informed business decisions more swiftly and accurately.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identifying new technologies and tools to enhance data processing capabilities, staying ahead of industry trends and recommending solutions that align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project focusing on migration from on-premise data solutions to cloud-based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ensuring minimal disruption to operational activities.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data pipelines that processed terabytes of data efficiently, employing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performance under high-demand scenarios and analytics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extraction and transformation logic to streamline workflows and drive insights from various data sources,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for data manipulation and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and scientists to define business requirements, translating them into technical specifications that informed data architecture and pipeline design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scalable data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tasks, ensuring optimal performance and cost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monitoring and alerting systems to oversee data pipelines, using AWS CloudWatch and custom alerts to proactively address potential issues in data flow and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data engineering practices, focusing on the implementation of data pipeline architectures that support analytics and machine learning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ETL workflows, implementing task dependencies effectively to streamline the scheduling and execution of data pipelines and increase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refine data requirements and translate these into actionable insights, enhancing the data engineering team's alignment with organizational goals and data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 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analytical queries and data frame manipulations to enrich data quality and enhance the analytical capacity of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refined existing data models for performance, ensuring that data structures were optimized for accessing large datasets across distributed systems without performance degradation.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including designing, coding, testing, and deploying data solutions, nurturing best coding practices throughout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for additional data sources, enhancing the data pipeline capabilities and broadening the analytical landscape of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