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&amp; Architect with over 11 years of experience in software development, with a focus on building scalable data infrastructures. Proficient in designing ETL/ELT pipelines, utilizing Snowflake and AWS S3, and ensuring data reliability and observability. Proven ability to collaborate with cross-functional teams to ensure data accuracy and support AI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Modeling, Data Warehousing, Data Pipelines, Batch Processing, Streaming Data, Data Transformation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AWS S3, Cloud Data Stacks, API Integration, Cloud Infrastructure, Azure Data Lake, GCP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dbt, Talend, Fivetran,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Great Expectations, Sentry, LogRocket, Prometheus, Grafana, Data Validation, Monitoring,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capable of processing large volumes of structured and semi-structured data, ensuring performance and cost efficiency in line with current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end-to-end data infrastructure, from ingestion through to storage and transformation, continuously updating and refining processes for improved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optimized data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freshness and accessibility for various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developers, data scientists, and analysts to support the integration of data into product features and customer analysis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schema design, and implementation of quality checks to maintain the integrity and reliability of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and performance of the data platform by implementing logging and monitoring solutions, ensuring quick identification of anomalies and potential issues in data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documentation of data architecture and pipeline processes to support team onboarding and knowledge transfer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cross-functional teams to align project goals and deliverables, ensuring that data engineering efforts directly support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tools and technologies to integrate into the existing data stack, optimizing workflows and enhancing the functionality of the overall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data engineers, sharing insights on best practices in developing and maintaining robust data pipelines and systems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to agile project management practices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processes for continuous integration and continuous deployment (CI/CD) of data solutions, enhancing team productivity and project timelines while ensuring high-quality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live data flows for anomalies and inconsistencies, executing timely interventions to ensure the accuracy and reliability of key metrics and KPIs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data discrepancies through thorough analysis and stakeholder engagement, reinforcing data credibility and operational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reports and visualizations to communicate data insights and pipeline performance to stakeholders, driving data-centric decision-making and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high-volume batch and streaming data processing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real-time analytics capabilities of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AWS technologies, achieving reliable data flows for analytics and reporting purposes, firmly linking data sources with business intelligence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practices to ensure compliance with industry regulations and enhance trust in data usage by internal and external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data scientists to facilitate the application of machine learning platforms to extracted data, supporting predictive analytics use cases in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data modeling best practices and improved data integrity checks across several teams and departments, reducing errors and enhancing reporting timeliness.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reinforce the stability of data applications while accelerating the deployment process and reducing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migrations to cloud data warehouses, ensuring minimal disruption to existing data workflows while leveraging enhanced performance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sharing insights on data engineering methodologies, promoting a culture of knowledge sharing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queries and data access patterns in SQL environments to provide efficient data retrieval processes that cater to a variety of analytical requirements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and provided recommendations to enhance cloud cost savings and data access speed while maintaining quality of service across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staying current with industry trends and emerging technologies relevant to data engineering and architecture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self-service data tools that empowered business units to access critical data insights without heavy reliance on IT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