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of experience in creating innovative web and mobile applications. Proven ability to lead curriculum management and program development initiatives, leveraging technical expertise and a customer-focused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Ruby, PHP,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Spring,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Jenkins, Terraform, Ansible,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Firebase, IBM Cloud, DigitalOcean,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Educational Technologies:</w:t>
      </w:r>
      <w:r w:rsidRPr="00106EA3">
        <w:rPr>
          <w:rFonts w:ascii="Roboto Light" w:eastAsia="Roboto Light" w:hAnsi="Roboto Light" w:cs="Roboto Light"/>
          <w:sz w:val="20"/>
          <w:szCs w:val="20"/>
        </w:rPr>
        <w:t xml:space="preserve"> Learning Management Systems, Instructional Design, SCORM, HTML5, CSS3, Figma, Articulate Storyline, Camtasia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technology curricula focused on software engineering, ensuring alignment with industry standards and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curriculum roadmaps that streamline course creation and align with learner outcomes, enhancing the overall effectiveness of technical education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stakeholder meetings to gather feedback and adjust curriculum based on evolving customer needs; utilized agile methodologies to iterate and improve course offerings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contract author proposal process, ensuring content quality and relevance by leveraging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 experts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practitioners in various software development fields.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co-designed innovative episodic course formats and interactive lab experiences that foster hands-on learning for students engaged in technology education and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assessment frameworks and evaluation criteria for courses, promoting a robust understanding of subject matter and enabling learners to demonstrate proficiency in relevant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updated vendor certifications and changelogs to remain current with industry standards, ensuring all curriculum content met the expectations of certification bodies and professional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relationships with external customers to ensure curriculum offerings were tailored to meet their specific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 enhancing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feedback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learners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SMEs into curriculum revisions, fostering a culture of continuous improvement and innovation within the educational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curriculum development best practices, contributing to a knowledge-sharing environment that enhanced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learning analytics to assess course effectiveness and implemented data-driven decisions to enhance learner engagement and success in all software engineering programs.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diversity and inclusion within curriculum content, ensuring that materials were representative and relevant to a broad audience in the technology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technologies into curriculum including interactive coding challenges and assessments that actively engage students in the learning process and enhance instructional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curriculum workshops that encouraged collaboration and knowledge sharing among industry professionals, thereby enriching course content and expanding the learning experience for students.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for video production and graphical communication to enhance curriculum delivery, utilizing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Camtasia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Creative 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high-quality educational content creation.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relationships with industry thought leaders to ensure curriculum relevancy and innovation, keeping pace with advancements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various internal operations and significantly enhanced user experience through efficient and intuitive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deployment processes, fostering a cloud-native architecture culture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data integration between multiple platforms, increasing operational coherence and contributing to enhanced software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designers to create user-centric software solutions, employing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deliverables met customer expectations in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regular code reviews and refactoring, collaborating with cross-functional teams to optimize the performance of software products and solutions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for junior developers on best practices and software development principles, thereby fostering a culture of learning and mentorship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ensuring reliable interaction between client and server applications, while documenting and maintaining comprehensive testing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accessibility and reduced maintenance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of technical education initiatives that focused on advancing teams' skills in current technologies, creating an environment conducive to continuous learning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academic institutions to design curriculum frameworks that bridged the gap between academia and industry, emphasizing practical skills and knowledge that benefit software engineering students.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scripts for automated testing in the CI/CD pipeline which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deployment cycles and continuous integration for rapid development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development processes to prioritize feature enhancements, ensuring user requirements were met while maintaining high standards of software quality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