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 focused on cloud-native applications, emphasizing AWS technologies and DevOps practices. Proven ability in designing scalable architectures, implementing CI/CD processes, and maintaining cloud infrastructure security.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Lambda, API Gateway, DynamoDB, S3, EventBridge, Step Functions,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CDK, CodePipeline, CodeBuild, CodeDeploy, Git, Jenkins,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Go, Ruby, Bash, PowerShell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IAM, CloudWatch, KMS, Secrets Manager, VPC, Security Groups, Encryption, API Security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React, Angular, Flask, Spring Boot, Django, FastAPI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highly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for clients, leveraging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performance and reliability in cloud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automated application deployments across various cloud environments, ensuring rapid delivery and increased job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Provisioned multi-account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 (IaC)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implementing security best practices, while managing APIs and service integrations for consistent operational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project managers and client stakeholders to define and refine requirements, leading to successful development and deployment of several cloud-native solution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root cause analysis and remediation of production issues,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system health and performance, improving overall systems reliability and client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 and cost-effective applications tailored to specific client needs in a rapidly-changing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application security best practices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encryption, access controls, and monitoring of cloud environments, achieving compliance and risk management goals for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extensive technical documentation, including architecture diagrams and user guides, ensuring that knowledge was effectively shared and maintained within project teams for future reference.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continuous integration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orchestrated branching strategies that facilitated smooth collaboration among development and operations teams working remotely.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in project management, enabling frequent iterations, adaptive planning, and a focus on customer satisfaction through consistent feedback loops. Collaboration within cross-functional teams was a key success factor.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Invested time in upskilling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ecosystem, achieving multiple certifications to validate expertise and applying this knowledge to architectural decisions and implementation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supported production systems, ensuring operational integrity and providing technical support for ongoing projects, thereby fostering deeper client relationships and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solutions that incorporated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deployments, reducing time to market and improving system reliability across various application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for junior developers within the team, enhancing team competencies and fostering a culture of knowledge sharing and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open lines of communication with clients regarding project updates, challenges, and successes, facilitating strong relationships and ensuring alignment with client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and scalable web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effective APIs and maintaining a seamless user experience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managed cloud infrastructure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Beanstalk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scalable application deployment and performance monitoring.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implementation of best practices for software development life cycles, deploying strategic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which resulted in enhanced collaboration and higher product quality at every delivery stage.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automated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significantly to continuous integration efforts by ensuring code quality and functional integrity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cross-team initiatives to improve deployment pipelines, reducing deployment times through automation and efficient use of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development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logging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third-party tools to maintain system performance visibility and proactively address incidents before they impacted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codebase refactoring to maintain high standards of code quality, maintainability, and scalability, which enhanced overall system performance and reduced technical debt.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routine operational tasks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scripts, leading to increased system stability and developer efficiency by minimizing repetitive manual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feedback, demonstrating strong collaboration and adaptability while working within dynamic project environments and evolving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managed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automated testing and deployment strategies that ensured high reliability for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system bottlenecks by conducting thorough performance audits, and applied optimizations to architecture that considerably improved application responsiveness and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evaluated emerging technologies in cloud computing and software development to keep the organization at the forefront of industry standards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