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primarily focusing on market data systems, C++, and large scale data handling. Excels in optimizing data connectivity and refactoring solutions while ensuring data quality. Strong knowledge of C++ 17/20, multithreading, and Linux internals, along with networking protocols.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C++ 17, C++ 20, Python, Java, MATLAB,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gRPC, Protobuf, Poco, OpenCV, TBB, STL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Docker, Kubernetes, Git, JIRA, Confluence, Valgrind, Wireshark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HTTP/2, REST, gRPC, WebSocket, MQTT, SSL/TLS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Kafka, Redis, Data Structures, Algorithms, Timely Data, Real-Time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market data connectivity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low latency and ensuring robust handling of large data volumes.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data connectors to improve their scalability and efficiency, utilizing modern C++ features such as lambdas and smart pointers.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multithreading techniques to enhance data processing speeds and improve overall system performance on market data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new exchanges to provide seamless data integration, ensuring compliance with networking protocols for effective data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internals to optimize applications for resource utilization, improving application response time significantly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requirements, ensuring that data quality is maintained across all deliverable milestones and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connectivity solutions to assist team members and facilitate knowledge transfer effectively during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analysis tools to benchmark and optimize existing market data applications, leading to significant improvements in processing time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fostering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complex issues within the market data processing pipeline,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them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practices, enhancing team capabilities and productively promoting knowledge sharing across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streamline data flow processes across applications, emphasizing low-latency and high-availability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data types for market data feeds into existing systems, requiring deep understanding of abstract data structures and real-time data processing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algorithms to efficiently manage incoming data streams, ensuring considerations for various operational edge cases were addressed.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international stakeholders to align on project deliverables and timelines, reinforcing the importance of effective communication in globally dispersed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high-availability trading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synchronous and asynchronous data handling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programming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services for cloud-based applications, leveraging security protocols and standards to manage sensitive data transfers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continuous integration practices to streamline the deployment process, enhancing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communication between varied application components, leading to an enriched data flow and interaction model.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employing platform capabilities to enhance scalability and performance of web applications managing market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multithreaded applications to leverage CPU cores for faster data processing, consistently prioritizing memory management strategies to ensure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reflecting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to analyze and solve performance bottlenecks in existing systems, ensuring minimal downtime and disruptions in trading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quality assurance teams to ensure that software releases meet high standards for functionality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disaster recovery plans for trading applications, enhancing operational resilience and safeguarding data integrity in critical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communications to gather feedback on software performance, translating user needs into actionable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migrating legacy systems to modern architectures, focusing on improving platform compatibility and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