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software engineer with 11 years of experience in developing robust web and mobile applications. Proficient in a variety of programming languages and frameworks, specializing in Python, FastAPI, and PostgreSQL. Proven ability to enhance system performance and ensure scalability in complex cloud environments. Adept at collaborating across multidisciplinary teams to achieve project goals and drive impactful solutions in the affordable housing sector.</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SQL, Java, Go, C#, Ruby, PHP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FastAPI, Flask, Django, Node.js, React, Angular, Vue.js,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PostgreSQL, MySQL, MongoDB, Redis, Elasticsearch, PostGIS, DynamoDB,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Kubernetes, AWS, Azure, Jenkins, Git, CircleCI, Travis 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Quality Assurance:</w:t>
      </w:r>
      <w:r w:rsidRPr="00106EA3">
        <w:rPr>
          <w:rFonts w:ascii="Roboto Light" w:eastAsia="Roboto Light" w:hAnsi="Roboto Light" w:cs="Roboto Light"/>
          <w:sz w:val="20"/>
          <w:szCs w:val="20"/>
        </w:rPr>
        <w:t xml:space="preserve"> PyTest, Selenium, JUnit, Mocha, Chai, Jest, Postman, SoapUI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Microsoft Azure, AWS S3, Google Cloud Platform, Azure App Services, Azure Functions, Azure SQL Database, Terraform, Ansible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robust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FastAPI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development speeds and maintaining high code quality through thorough automated testing and CI/CD integration.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performance and maintainability of an existing legacy system through modernization strategies, translating extensive business logic into maintainable code that adheres to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cloud engineering teams to transition architecture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Microsoft 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scalability and reliability for applications supporting housing finance initiatives.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schemas and crafted complex SQL queries that supported critical data persistence needs, ensuring reliable data integrity and accessibility across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various frontend frameworks, ensuring seamless communication between systems and facilitating dynamic data handling for users of affordable housing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teams to translate business requirements into technical solutions while demonstrating adaptability and collaboration in a fast-paced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and maintained secure coding standards throughout development processes, providing secure access and ensuring data privacy for 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clear technical documentation outlining backend architecture and integrations, enabling other team members to quickly understand systems and foster greater collaboration.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to automate deployment processes, improving the speed and efficiency of application release cycles, and ensuring high-quality software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emphasizing best practices and team learning, fostering a culture of continuous improvement and shared knowledge among team members for better project outcomes.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troubleshooting efforts for application and systems issues across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Linux-based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consistently ensuring performance and reliability metrics were met or exceeded.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automated testing frameworks, significantly enhancing the reliability of software releases through proactive detection of potential issues early in the development 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mentoring junior developers, enhancing team capabilities, and sharing knowledge regarding modern software architecture and development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successfully collaborating with Product Owners and stakeholders to refine project scopes and deliverables in alignment with business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adoption of geospatial databases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location-based queries to enhance existing functionalities in applications serving state housing agencies.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scalable backend applications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performance and resilience through thoughtful application architecture design.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for developing enterprise-level applications, engaging in backend service development that supported complex business processes and enhanced overall system functionality.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managed databases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creating optimized queries for data retrieval that improved overall application response times.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successfully migrate applications towards a cloud-native architecture, gaining hands-on experience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 Beanstalk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automation deployment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deployment cycles and minimizing risks associated with code changes.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processes, contributing to daily stand-ups, sprint planning, and retrospectives, focusing on team collaboration and continuous improvement.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executed comprehensive testing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high-quality code delivery and reducing the number of bugs reported post-release.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Installed and configured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session management in high-traffic applications, improving response time and handling of concurrent user requests through efficient data caching strategies.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Focus on user experience by engaging with frontend developers to ensure cohesive and robust integration between backend and user interfaces, utilizing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documentation for all coding standards and technical processes in accordance with best practices, promoting clarity and consistency within the engineering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secure coding practices while writing applications, ensuring compliance with industry standards for data privacy and security protocols,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OAuth2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authentication.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transfer sessions on geospatial technologies, enhancing team understanding of integration with mapping services and spatial queries.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