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11 years of experience in backend development focused on web and mobile applications. Proven expertise in designing scalable systems and optimizing performance, with a strong commitment to delivering high-quality solutions that enhance user experience in fintech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Python, Java,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NestJS, fp-ts, Kubernetes, Docker,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Kafka, RabbitMQ, AWS SNS, AWS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Terraform,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 Strategies, Load Balancing, Scaling Techniques, Microservices Architecture, Continuous Integration/Continuous Deployment (CI/CD)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and user experience while aligning with modern scalable architecture standards in the fintech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services known for their reliability and performance, integrating seamlessly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 applications to ensure a cohesive and agile user experience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influence product features that enhance user engagement, resulting in a better product fit for diverse financial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improve the scalability and maintainability of backend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faster deployment cycles and reduced system dependency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mitigated potential system bottlenecks,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 retrieval processes to support high-demand applications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for code quality and documentation, enabling faster onboarding for new engineers and setting a standard for sustained engineering excellence within a remote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fp-ts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enhance their skill sets and foster a culture of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planning sessions to define product roadmaps and deliverables, ensuring alignment with organizational business goals while driving software development best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tools that helped maintain system health and performance metrics, significantly reducing downtime and enhancing user experience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backend technologies, fostering an environment of collaboration that encouraged innovative problem-solving and collective ownership of project outcomes in a dynamic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protocols within backend services that adhered to industry regulations while maintaining user trust and safeguarding sensitive financial information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deployment processes and enhance the reliability of applications, ensuring high availability and disaster recovery capabilities to support mission-critical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dialogue surrounding system architecture,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flow optimization to improve overall application efficacy and response times during transaction-heavy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third-party APIs to enrich service offerings within the platform, enhancing functionalities such as payments and investment capabilities across various consumer touchpoints.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migrations and integrated optimized queries, ensuring data consistency and reliability while enhancing application performance and data retrieval speeds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critically contributing to the creation of microservices that significantly improved user experience in a competitive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create cohesive communication between backend systems and user interfaces, ensuring seamless integration of APIs that enhanced efficiency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promoting best coding practices and adhering to project deadlines while maintaining high standards for documentation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and optimization strategies for backend systems,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load balancing to manage high-volume user requests effectively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deployment, improving development workflow consistency and facilitating the use of container orchestration strategies within continuous integration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teams to gather requirements and iterate on new features, ensuring the backend infrastructure supported evolving product goals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user feedback to identify improvement areas, implementing solutions that directly contributed to enhanced application usability metrics and customer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programming, enabling the team to build scalable and cost-effective backend processes that responded dynamically to user interactions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with strong focus on security and efficiency, enabling smooth interactions with external services and ensuring compliance with industry best practices for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setting up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release processes and increased the frequency of successful deployments while minimizing risks required for system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for debugging complex issues reported by frontend teams, implementing swift resolutions that improved development backlogs and enhanced overall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key performance indicators (KPIs) for backend contributions, aligning technical objectives with business performance goals that showcased the impact of backend teams toward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