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Software Engineer with over 11 years of experience in software development, focusing on web and mobile applications. Proven track record in designing scalable data platforms, implementing robust data processing pipelines, and ensuring security compliance in high-stakes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Ruby, SQL,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Boot, Node.js, Express, React, Angular,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Amazon S3,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JWT, SSL/TLS, NIST, FISMA, SOC2, GDPR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enhancing scalability and performance for over 10 product lines, which streamlined access to shared services throughout the organization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multi-disciplinary teams in executing critical projects that enhanced enterprise-grade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improving processing speed and reliability, resulting in a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standardized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addressed cross-product challenges while collaborating closely with engineering teams, ultimately reducing operational redundancies and improving developer velocity.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best practices in collaboration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Information Security team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systems adhered to stringent security and compliance requirements of Department of Defense environments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architectural decisions and technology selections for core platform initiatives, emphasizing performance, reliability, scalability, and cost efficiencies, cultivating an organizational focus on shared goals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audits of existing data systems and processes, identifying opportunities for improvement and evolving the organization’s approach to system integrity and access control.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drive project management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enhancing collaboration and adaptability among team members, ultimately optimizing project delivery timelines and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lead architecture discussions focused on core platform strategies, fostering a culture of shared knowledge and continuous improvement across development teams, enhancing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evaluated emerging technologies to inform long-term strategies for platform evolution, helping the organization remain at the forefront of defense technology advancements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stakeholders to define clear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integrating best practices into development workflows to enhance compliance and reduce risks associated with sensitive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reliability by implementing automated testing frameworks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components function seamlessly and efficiently under various load conditions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operational discipline in handling sensitive data environments, aligning development processes with security protocols to mitigate potential risks in data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principles to automate the deployment of critical services, reducing manual processes and errors while enhancing the efficiency of platform operations across the organization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contributing insights from operational experience to guide the long-term direction of platform capabilities and scaling strategies, ensuring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 and continuous deployment practices into project workflows serving the backend data platform, enhancing collaboration and reducing delivery times for new features significantly.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cloud-based architectures that handled diverse data workloads while reducing manual overhead, leading to enhanced data accessibility and reliability across multiple product lines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secure access controls and data governance frameworks, enabling compliance with industry standards and regulations while securing sensitive information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promoting modular development practices and enabling seamless integration with other tools and applications across the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monitoring solutions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backend systems under various operational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security architecture reviews and implementation of best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SSL/TLS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regulatory requirements while protecting sensitive client data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reviews and established coding standards to foster efficiency and maintainability of software solutions, enhancing overall team performance during project lifecycles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orchestration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processing while enhancing scalability and reducing latency for backend systems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evaluated new emerging technologies to inform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retrieval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fostering an environment of innovation and technical growth among team members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and translate them into technical specifications for platform enhancements, ensuring alignment with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productivity by introducing standardized frameworks for API development and testing, facilitating efficient workflows in cross-team collaboration and communication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all reference architectures, deployment procedures, and technical specifications to ensure best practices were clearly communicated and easily accessible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to elevate team capacity and individual skill development in areas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learning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