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full-stack development, specializing in Ruby on Rails and JavaScript. Skilled in building and maintaining web applications, with strong expertise in RESTful API design and database management. Proven track record in collaborative projects and code reviews, enhancing product functionality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Rails, React, Node.js, Express.js,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MySQL, MongoDB, SQLite,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Heroku,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w:t>
      </w:r>
      <w:r w:rsidRPr="00106EA3">
        <w:rPr>
          <w:rFonts w:ascii="Roboto Light" w:eastAsia="Roboto Light" w:hAnsi="Roboto Light" w:cs="Roboto Light"/>
          <w:sz w:val="20"/>
          <w:szCs w:val="20"/>
        </w:rPr>
        <w:t xml:space="preserve"> RSpec, Capybara, Postman, Jest,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Architecture:</w:t>
      </w:r>
      <w:r w:rsidRPr="00106EA3">
        <w:rPr>
          <w:rFonts w:ascii="Roboto Light" w:eastAsia="Roboto Light" w:hAnsi="Roboto Light" w:cs="Roboto Light"/>
          <w:sz w:val="20"/>
          <w:szCs w:val="20"/>
        </w:rPr>
        <w:t xml:space="preserve"> RESTful APIs, Microservices, MVC, TDD, Agile Methodologies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core features on the Five to Nine platform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enhanced user engagement and satisfaction with our robust employee management solutions and related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innovate and implement scalable, high-performance backend services, focusing on reliability and velocity of deployments while using CI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existing applications by performing code reviews, ensuring complete adherence to industry standards while promoting best practices in writing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communication between front-end and back-end components, streamlining the overall user experience as part of a high-caliber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query relational data efficiently, enhancing data accessibility and performance metrics for real-time business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practices and facilitated knowledge-sharing sessions within the team to foster an inspired team environment, thereby increasing productivity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test-driven workflows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into CI pipelines to ensure high code quality and reduce bugs impacting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retrospectives while utilizing tools like JIRA to manage progress towards project goals effectively, demonstrating adaptability and flexibility in fast-paced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deployment processes, minimizing discrepancies between development and production environments, thereby reducing deployment lead times and increasing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seamless collaboration across multiple teams while maintaining comprehensive documentation of all changes across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and recommended best practices and technological advancements to enhance system architecture, thus optimizing performance and scalability as part of strategic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engineers, conducting code reviews, and providing feedback on best practices in software development, specifically centering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to continuously iterate on application features, demonstrating a commitment to maintain user-centric development while enhancing overall functionality of core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application performance and implemented optimizations that led to faster loading times and improved user interaction rates without sacrificing quality or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diversity and inclusion efforts within team projects, emphasizing collaboration and communication skills while maintaining a focus on team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highly scalable backend services for various projects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application responsiveness for a diverse client portfolio.</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reducing rollback incidents across multiple projects, reinforcing a commitment to operational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 ship for junior developers, enhancing team performance and ensuring adherence to high-quality standards in code production and documentation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microservices architecture enabling agile development and reduced system complexity, therefore facilitating faster development cycles and easier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project requirements and translate them into technical specifications, ensuring alignment between engineering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existing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dynamic and responsive user interface which increased user satisfaction levels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collaboration using Agile methodologies and tools like Scrum, promoting effective communication and fostering an innovative work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Capybara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test coverage and boosting confidence in application stability and reliability across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and scalability of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application speed and efficiency without compromising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senior stakeholders in designing and deploying new system architecture designs to alike industry-leading practices and user expectations for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discussions on technology adoption and process improvements, leading to successful implementations of new tools and approaches across existing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best practices in web development, contributing to team discussions and advocating for innovation and efficiency within software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