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backend and cloud infrastructure development. Proven expertise in Dart, Google Cloud Platform, and system performance optimization. Committed to enhancing user experience through effective software solutions and innovative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Dart, Java, JavaScript, Python, Go, C++,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Google Cloud Platform, AWS, Azure, Docker, Kubernetes, Cloudflare, Redis, Postgres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Jenkins, Travis CI, GitHub Actions, CircleCI, Terraform, Ansible, Puppet, GitLab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Cassandra, Elasticsearch, DynamoDB,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Prometheus, Grafana, Datadog, Sentry, Splunk, ELK Stack, New Relic, Loki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Responsible for designing and implementing scalable, high-reliability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Dart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collaborative efforts to optimize cloud infrastructure and improve deployments across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production systems focusing on performance and reliability while adopting agile methodologies to ensure rapid enhancements based on direct feedback from users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automated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and enhancing the overall development workflow within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strategies for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data management processes and markedly improving system responsiveness and scalability to handle growing demand.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of legacy applications 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Dart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environments, paving the way for streamlined code maintenance and ushering in significant improvements in system performance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code quality by implementing comprehensive testing suites and continuous integration practices, thus ensuring minimal bugs and improving user satisfaction remarkably.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design sessions with product management and design teams to create user-focused backend services, melding technical feasibility with user experience enhancements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database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accommodate various data storage needs, optimizing data retrieval times and enhancing application efficiency across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analytical skills to diagnose and resolve infrastructure-related issues swiftly, applying industry best practices to enhance system resilience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explored and integrated emerging technologies relevant to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Dart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significantly influencing the evolution of our cloud services and product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and mentored junior engineers, fostering an inclusive team culture that promotes learning and professional growth, thereby elevating team performance overall.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cloud cost management initiatives, identifying opportunity areas for resource optimization and deploying strategies that significantly reduced overall expenditures for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Experimented with new tools and technologies, leading to the enhancement of developer experience and quality of deployed applications within the existing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discussions around open-source contributions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Dart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server applications, positioning the company as a thought leader in the backend development niche.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directly to gather feedback on system performance, aligning user needs with technical constraints to deliver outstanding software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scalable backend 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improving operational efficiency and system performance within distributed environments, ensuring significant uptime and reliability for customers.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cloud-based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resource usage,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increased flexibility and responsiveness of service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shift towards automation for deployment processes,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enhancing the configuration management of our cloud resources.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developers to ensure seamless integration between backend APIs and user-facing applications, greatly improving overall system performance and customer interaction.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enabling easy communication between services while ensuring high security and data integrity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HTTPS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monitoring and logging frameworks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to track performance metrics and application health, allowing for proactive issue resolution and service consistency.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and coding workshops within the team, empowering engineers to adopt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backend development methodologies well.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Revamped existing infrastructure to adopt microservices architecture, increasing the agility of our deployment processes and significantly improving our system's scalability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in-house tools and open-source libraries in collaboration with teams, enhancing our application ecosystem and encouraging innovation in our product meetup agendas.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seamless migrations between cloud services by implementing robust backup principles, preserving data integrity during transitions and minimizing service downtime throughout the transitions.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of system architectures and processes which played a vital role in onboarding new team members swiftly and aligning ongoing projects with existing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customer requests and addressed infrastructure needs directly, paving the way for immediate scalability of applications based on user requirements and system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